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png" ContentType="image/png"/>
  <Override PartName="/word/media/rId153.png" ContentType="image/png"/>
  <Override PartName="/word/media/rId163.png" ContentType="image/png"/>
  <Override PartName="/word/media/rId129.png" ContentType="image/png"/>
  <Override PartName="/word/media/rId135.png" ContentType="image/png"/>
  <Override PartName="/word/media/rId168.png" ContentType="image/png"/>
  <Override PartName="/word/media/rId122.png" ContentType="image/png"/>
  <Override PartName="/word/media/rId24.svg" ContentType="image/svg+xml"/>
  <Override PartName="/word/media/rId20.svg" ContentType="image/svg+xml"/>
  <Override PartName="/word/media/rId28.svg" ContentType="image/svg+xml"/>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23.png" ContentType="image/png"/>
  <Override PartName="/word/media/rId27.png" ContentType="image/png"/>
  <Override PartName="/word/media/rId31.png" ContentType="image/png"/>
  <Override PartName="/word/media/rId34.png" ContentType="image/png"/>
  <Override PartName="/word/media/rId37.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 https://doi.org/10.1101/2023.01.05.522941</w:t>
      </w:r>
      <w:r>
        <w:t xml:space="preserve">.</w:t>
      </w:r>
    </w:p>
    <w:p>
      <w:pPr>
        <w:pStyle w:val="BodyText"/>
      </w:pPr>
      <w:r>
        <w:t xml:space="preserve"> </w:t>
      </w:r>
      <w:r>
        <w:t xml:space="preserve">This manuscript</w:t>
      </w:r>
      <w:r>
        <w:t xml:space="preserve"> </w:t>
      </w:r>
      <w:r>
        <w:t xml:space="preserve">(permalink)</w:t>
      </w:r>
      <w:r>
        <w:t xml:space="preserve"> </w:t>
      </w:r>
      <w:r>
        <w:t xml:space="preserve">was automatically generated</w:t>
      </w:r>
      <w:r>
        <w:t xml:space="preserve"> </w:t>
      </w:r>
      <w:r>
        <w:t xml:space="preserve">from greenelab/connectivity-search-manuscript@7b4b9f1</w:t>
      </w:r>
      <w:r>
        <w:t xml:space="preserve"> </w:t>
      </w:r>
      <w:r>
        <w:t xml:space="preserve">on June 22, 2023.</w:t>
      </w:r>
      <w:r>
        <w:t xml:space="preserve"> </w:t>
      </w:r>
    </w:p>
    <w:bookmarkStart w:id="120"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1" name="Picture"/>
            <a:graphic>
              <a:graphicData uri="http://schemas.openxmlformats.org/drawingml/2006/picture">
                <pic:pic>
                  <pic:nvPicPr>
                    <pic:cNvPr descr="images/orcid.svg" id="22" name="Picture"/>
                    <pic:cNvPicPr>
                      <a:picLocks noChangeArrowheads="1"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0000-0002-3012-7446</w:t>
      </w:r>
      <w:r>
        <w:t xml:space="preserve"> </w:t>
      </w:r>
      <w:r>
        <w:t xml:space="preserve">·</w:t>
      </w:r>
      <w:r>
        <w:t xml:space="preserve"> </w:t>
      </w:r>
      <w:r>
        <w:drawing>
          <wp:inline>
            <wp:extent cx="152400" cy="152400"/>
            <wp:effectExtent b="0" l="0" r="0" t="0"/>
            <wp:docPr descr="GitHub icon" title="" id="25" name="Picture"/>
            <a:graphic>
              <a:graphicData uri="http://schemas.openxmlformats.org/drawingml/2006/picture">
                <pic:pic>
                  <pic:nvPicPr>
                    <pic:cNvPr descr="images/github.svg" id="26" name="Picture"/>
                    <pic:cNvPicPr>
                      <a:picLocks noChangeArrowheads="1" noChangeAspect="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w:t>
      </w:r>
      <w:r>
        <w:t xml:space="preserve"> </w:t>
      </w:r>
      <w:r>
        <w:drawing>
          <wp:inline>
            <wp:extent cx="152400" cy="152400"/>
            <wp:effectExtent b="0" l="0" r="0" t="0"/>
            <wp:docPr descr="Twitter icon" title="" id="29" name="Picture"/>
            <a:graphic>
              <a:graphicData uri="http://schemas.openxmlformats.org/drawingml/2006/picture">
                <pic:pic>
                  <pic:nvPicPr>
                    <pic:cNvPr descr="images/twitter.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 </w:t>
      </w:r>
      <w:r>
        <w:t xml:space="preserve"> </w:t>
      </w:r>
      <w:r>
        <w:t xml:space="preserve">Department of Systems Pharmacology and Translational Therapeutics, University of Pennsylvania, Philadelphia, PA 19104, USA; Related Sciences, Denver, CO 80202, USA</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0000-0003-0539-630X</w:t>
      </w:r>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w:t>
      </w:r>
      <w:r>
        <w:t xml:space="preserve"> </w:t>
      </w:r>
      <w:r>
        <w:t xml:space="preserve">·</w:t>
      </w:r>
      <w:r>
        <w:t xml:space="preserve"> </w:t>
      </w:r>
      <w:r>
        <w:drawing>
          <wp:inline>
            <wp:extent cx="152400" cy="152400"/>
            <wp:effectExtent b="0" l="0" r="0" t="0"/>
            <wp:docPr descr="Twitter icon" title="" id="38" name="Picture"/>
            <a:graphic>
              <a:graphicData uri="http://schemas.openxmlformats.org/drawingml/2006/picture">
                <pic:pic>
                  <pic:nvPicPr>
                    <pic:cNvPr descr="images/twitter.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ZietzMichael</w:t>
      </w:r>
      <w:r>
        <w:t xml:space="preserve"> </w:t>
      </w:r>
      <w:r>
        <w:t xml:space="preserve"> </w:t>
      </w:r>
      <w:r>
        <w:t xml:space="preserve"> </w:t>
      </w:r>
      <w:r>
        <w:t xml:space="preserve">Department of Systems Pharmacology and Translational Therapeutics, University of Pennsylvania, Philadelphia, PA 19104, USA; Department of Biomedical Informatics, Columbia University, New York, NY 10032, USA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0000-0002-4655-3773</w:t>
      </w:r>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vincerubinetti</w:t>
      </w:r>
      <w:r>
        <w:t xml:space="preserve"> </w:t>
      </w:r>
      <w:r>
        <w:t xml:space="preserve"> </w:t>
      </w:r>
      <w:r>
        <w:t xml:space="preserve"> </w:t>
      </w:r>
      <w:r>
        <w:t xml:space="preserve">Department of Systems Pharmacology and Translational Therapeutics, University of Pennsylvania, Philadelphia, PA 19104, USA; Center for Health AI, University of Colorado School of Medicine, Aurora, CO 80045, USA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47" name="Picture"/>
            <a:graphic>
              <a:graphicData uri="http://schemas.openxmlformats.org/drawingml/2006/picture">
                <pic:pic>
                  <pic:nvPicPr>
                    <pic:cNvPr descr="images/orcid.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0000-0001-5678-7197</w:t>
      </w:r>
      <w:r>
        <w:t xml:space="preserve"> </w:t>
      </w:r>
      <w:r>
        <w:t xml:space="preserve">·</w:t>
      </w:r>
      <w:r>
        <w:t xml:space="preserve"> </w:t>
      </w:r>
      <w:r>
        <w:drawing>
          <wp:inline>
            <wp:extent cx="152400" cy="152400"/>
            <wp:effectExtent b="0" l="0" r="0" t="0"/>
            <wp:docPr descr="GitHub icon" title="" id="50" name="Picture"/>
            <a:graphic>
              <a:graphicData uri="http://schemas.openxmlformats.org/drawingml/2006/picture">
                <pic:pic>
                  <pic:nvPicPr>
                    <pic:cNvPr descr="images/github.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kkloste</w:t>
      </w:r>
      <w:r>
        <w:t xml:space="preserve"> </w:t>
      </w:r>
      <w:r>
        <w:t xml:space="preserve">·</w:t>
      </w:r>
      <w:r>
        <w:t xml:space="preserve"> </w:t>
      </w:r>
      <w:r>
        <w:drawing>
          <wp:inline>
            <wp:extent cx="152400" cy="152400"/>
            <wp:effectExtent b="0" l="0" r="0" t="0"/>
            <wp:docPr descr="Twitter icon" title="" id="53" name="Picture"/>
            <a:graphic>
              <a:graphicData uri="http://schemas.openxmlformats.org/drawingml/2006/picture">
                <pic:pic>
                  <pic:nvPicPr>
                    <pic:cNvPr descr="images/twitter.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kylekloster</w:t>
      </w:r>
      <w:r>
        <w:t xml:space="preserve"> </w:t>
      </w:r>
      <w:r>
        <w:t xml:space="preserve"> </w:t>
      </w:r>
      <w:r>
        <w:t xml:space="preserve"> </w:t>
      </w:r>
      <w:r>
        <w:t xml:space="preserve">Carbon, Inc., Redwood City, CA 94063, USA; Department of Computer Science, North Carolina State University, Raleigh, NC 27606, USA</w:t>
      </w:r>
      <w:r>
        <w:t xml:space="preserve"> </w:t>
      </w:r>
      <w:r>
        <w:t xml:space="preserve">· Funded by The Gordon and Betty Moore Foundation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0000-0002-2811-1031</w:t>
      </w:r>
      <w:r>
        <w:t xml:space="preserve"> </w:t>
      </w:r>
      <w:r>
        <w:t xml:space="preserve">·</w:t>
      </w:r>
      <w:r>
        <w:t xml:space="preserve"> </w:t>
      </w:r>
      <w:r>
        <w:drawing>
          <wp:inline>
            <wp:extent cx="152400" cy="152400"/>
            <wp:effectExtent b="0" l="0" r="0" t="0"/>
            <wp:docPr descr="GitHub icon" title="" id="59" name="Picture"/>
            <a:graphic>
              <a:graphicData uri="http://schemas.openxmlformats.org/drawingml/2006/picture">
                <pic:pic>
                  <pic:nvPicPr>
                    <pic:cNvPr descr="images/github.svg" id="60" name="Picture"/>
                    <pic:cNvPicPr>
                      <a:picLocks noChangeArrowheads="1"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ben-heil</w:t>
      </w:r>
      <w:r>
        <w:t xml:space="preserve"> </w:t>
      </w:r>
      <w:r>
        <w:t xml:space="preserve">·</w:t>
      </w:r>
      <w:r>
        <w:t xml:space="preserve"> </w:t>
      </w:r>
      <w:r>
        <w:drawing>
          <wp:inline>
            <wp:extent cx="152400" cy="152400"/>
            <wp:effectExtent b="0" l="0" r="0" t="0"/>
            <wp:docPr descr="Twitter icon" title="" id="62" name="Picture"/>
            <a:graphic>
              <a:graphicData uri="http://schemas.openxmlformats.org/drawingml/2006/picture">
                <pic:pic>
                  <pic:nvPicPr>
                    <pic:cNvPr descr="images/twitter.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autobencoder</w:t>
      </w:r>
      <w:r>
        <w:t xml:space="preserve"> </w:t>
      </w:r>
      <w:r>
        <w:t xml:space="preserve"> </w:t>
      </w:r>
      <w:r>
        <w:t xml:space="preserve"> </w:t>
      </w:r>
      <w:r>
        <w:t xml:space="preserve">Genomics and Computational Biology Graduate Group, Perelman School of Medicine, University of Pennsylvania, Philadelphia, PA 19104, USA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0000-0003-4297-8747</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falquaddoomi</w:t>
      </w:r>
      <w:r>
        <w:t xml:space="preserve"> </w:t>
      </w:r>
      <w:r>
        <w:t xml:space="preserve"> </w:t>
      </w:r>
      <w:r>
        <w:t xml:space="preserve"> </w:t>
      </w:r>
      <w:r>
        <w:t xml:space="preserve">Department of Biochemistry and Molecular Genetics, University of Colorado School of Medicine, Aurora, CO 80045, USA; Center for Health AI, University of Colorado School of Medicine, Aurora, CO 80045, USA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71" name="Picture"/>
            <a:graphic>
              <a:graphicData uri="http://schemas.openxmlformats.org/drawingml/2006/picture">
                <pic:pic>
                  <pic:nvPicPr>
                    <pic:cNvPr descr="images/orcid.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0000-0001-7870-8242</w:t>
      </w:r>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dongbohu</w:t>
      </w:r>
      <w:r>
        <w:t xml:space="preserve"> </w:t>
      </w:r>
      <w:r>
        <w:t xml:space="preserve"> </w:t>
      </w:r>
      <w:r>
        <w:t xml:space="preserve"> </w:t>
      </w:r>
      <w:r>
        <w:t xml:space="preserve">Department of Pathology, Perelman School of Medicine University of Pennsylvania, Philadelphia, PA 19104, USA</w:t>
      </w:r>
      <w:r>
        <w:t xml:space="preserve"> </w:t>
      </w:r>
      <w:r>
        <w:t xml:space="preserve">· Funded by The Gordon and Betty Moore Foundation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0000-0003-0002-5761</w:t>
      </w:r>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danich1</w:t>
      </w:r>
      <w:r>
        <w:t xml:space="preserve"> </w:t>
      </w:r>
      <w:r>
        <w:t xml:space="preserve"> </w:t>
      </w:r>
      <w:r>
        <w:t xml:space="preserve"> </w:t>
      </w:r>
      <w:r>
        <w:t xml:space="preserve">Department of Systems Pharmacology and Translational Therapeutics, University of Pennsylvania, Philadelphia, PA 19104,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83" name="Picture"/>
            <a:graphic>
              <a:graphicData uri="http://schemas.openxmlformats.org/drawingml/2006/picture">
                <pic:pic>
                  <pic:nvPicPr>
                    <pic:cNvPr descr="images/orcid.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0000-0002-1684-0085</w:t>
      </w:r>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yhao-compbio</w:t>
      </w:r>
      <w:r>
        <w:t xml:space="preserve"> </w:t>
      </w:r>
      <w:r>
        <w:t xml:space="preserve">·</w:t>
      </w:r>
      <w:r>
        <w:t xml:space="preserve"> </w:t>
      </w:r>
      <w:r>
        <w:drawing>
          <wp:inline>
            <wp:extent cx="152400" cy="152400"/>
            <wp:effectExtent b="0" l="0" r="0" t="0"/>
            <wp:docPr descr="Twitter icon" title="" id="89" name="Picture"/>
            <a:graphic>
              <a:graphicData uri="http://schemas.openxmlformats.org/drawingml/2006/picture">
                <pic:pic>
                  <pic:nvPicPr>
                    <pic:cNvPr descr="images/twitter.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w:t>
      </w:r>
      <w:r>
        <w:t xml:space="preserve"> </w:t>
      </w:r>
      <w:r>
        <w:t xml:space="preserve"> </w:t>
      </w:r>
      <w:r>
        <w:t xml:space="preserve"> </w:t>
      </w:r>
      <w:r>
        <w:t xml:space="preserve">Genomics and Computational Biology Graduate Group, Perelman School of Medicine, University of Pennsylvania, Philadelphia, PA 19104,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92" name="Picture"/>
            <a:graphic>
              <a:graphicData uri="http://schemas.openxmlformats.org/drawingml/2006/picture">
                <pic:pic>
                  <pic:nvPicPr>
                    <pic:cNvPr descr="images/orcid.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0000-0001-7720-6208</w:t>
      </w:r>
      <w:r>
        <w:t xml:space="preserve"> </w:t>
      </w:r>
      <w:r>
        <w:t xml:space="preserve">·</w:t>
      </w:r>
      <w:r>
        <w:t xml:space="preserve"> </w:t>
      </w:r>
      <w:r>
        <w:drawing>
          <wp:inline>
            <wp:extent cx="152400" cy="152400"/>
            <wp:effectExtent b="0" l="0" r="0" t="0"/>
            <wp:docPr descr="GitHub icon" title="" id="95" name="Picture"/>
            <a:graphic>
              <a:graphicData uri="http://schemas.openxmlformats.org/drawingml/2006/picture">
                <pic:pic>
                  <pic:nvPicPr>
                    <pic:cNvPr descr="images/github.svg" id="96" name="Picture"/>
                    <pic:cNvPicPr>
                      <a:picLocks noChangeArrowheads="1" noChangeAspect="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bdsullivan</w:t>
      </w:r>
      <w:r>
        <w:t xml:space="preserve"> </w:t>
      </w:r>
      <w:r>
        <w:t xml:space="preserve">·</w:t>
      </w:r>
      <w:r>
        <w:t xml:space="preserve"> </w:t>
      </w:r>
      <w:r>
        <w:drawing>
          <wp:inline>
            <wp:extent cx="152400" cy="152400"/>
            <wp:effectExtent b="0" l="0" r="0" t="0"/>
            <wp:docPr descr="Twitter icon" title="" id="98" name="Picture"/>
            <a:graphic>
              <a:graphicData uri="http://schemas.openxmlformats.org/drawingml/2006/picture">
                <pic:pic>
                  <pic:nvPicPr>
                    <pic:cNvPr descr="images/twitter.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BlairDSullivan</w:t>
      </w:r>
      <w:r>
        <w:t xml:space="preserve"> </w:t>
      </w:r>
      <w:r>
        <w:t xml:space="preserve"> </w:t>
      </w:r>
      <w:r>
        <w:t xml:space="preserve"> </w:t>
      </w:r>
      <w:r>
        <w:t xml:space="preserve">School of Computing, University of Utah, Salt Lake City, UT 84112,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01" name="Picture"/>
            <a:graphic>
              <a:graphicData uri="http://schemas.openxmlformats.org/drawingml/2006/picture">
                <pic:pic>
                  <pic:nvPicPr>
                    <pic:cNvPr descr="images/orcid.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0000-0002-4677-7582</w:t>
      </w:r>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naglem</w:t>
      </w:r>
      <w:r>
        <w:t xml:space="preserve"> </w:t>
      </w:r>
      <w:r>
        <w:t xml:space="preserve">·</w:t>
      </w:r>
      <w:r>
        <w:t xml:space="preserve"> </w:t>
      </w:r>
      <w:r>
        <w:drawing>
          <wp:inline>
            <wp:extent cx="152400" cy="152400"/>
            <wp:effectExtent b="0" l="0" r="0" t="0"/>
            <wp:docPr descr="Twitter icon" title="" id="107" name="Picture"/>
            <a:graphic>
              <a:graphicData uri="http://schemas.openxmlformats.org/drawingml/2006/picture">
                <pic:pic>
                  <pic:nvPicPr>
                    <pic:cNvPr descr="images/twitter.svg" id="108" name="Picture"/>
                    <pic:cNvPicPr>
                      <a:picLocks noChangeArrowheads="1" noChangeAspect="1"/>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mikenagle84</w:t>
      </w:r>
      <w:r>
        <w:t xml:space="preserve"> </w:t>
      </w:r>
      <w:r>
        <w:t xml:space="preserve"> </w:t>
      </w:r>
      <w:r>
        <w:t xml:space="preserve"> </w:t>
      </w:r>
      <w:r>
        <w:t xml:space="preserve">Integrative Biology, Internal Medicine Research Unit, Worldwide Research, Development, and Medicine, Pfizer Inc., Cambridge, MA 02139, USA; Neurogenomics, Translational Sciences, Neurology Business Group, Eisai Inc., Cambridge, MA 02140, USA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0" name="Picture"/>
            <a:graphic>
              <a:graphicData uri="http://schemas.openxmlformats.org/drawingml/2006/picture">
                <pic:pic>
                  <pic:nvPicPr>
                    <pic:cNvPr descr="images/orcid.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0000-0001-8713-9213</w:t>
      </w:r>
      <w:r>
        <w:t xml:space="preserve"> </w:t>
      </w:r>
      <w:r>
        <w:t xml:space="preserve">·</w:t>
      </w:r>
      <w:r>
        <w:t xml:space="preserve"> </w:t>
      </w:r>
      <w:r>
        <w:drawing>
          <wp:inline>
            <wp:extent cx="152400" cy="152400"/>
            <wp:effectExtent b="0" l="0" r="0" t="0"/>
            <wp:docPr descr="GitHub icon" title="" id="113" name="Picture"/>
            <a:graphic>
              <a:graphicData uri="http://schemas.openxmlformats.org/drawingml/2006/picture">
                <pic:pic>
                  <pic:nvPicPr>
                    <pic:cNvPr descr="images/github.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cgreene</w:t>
      </w:r>
      <w:r>
        <w:t xml:space="preserve"> </w:t>
      </w:r>
      <w:r>
        <w:t xml:space="preserve">·</w:t>
      </w:r>
      <w:r>
        <w:t xml:space="preserve"> </w:t>
      </w:r>
      <w:r>
        <w:drawing>
          <wp:inline>
            <wp:extent cx="152400" cy="152400"/>
            <wp:effectExtent b="0" l="0" r="0" t="0"/>
            <wp:docPr descr="Twitter icon" title="" id="116" name="Picture"/>
            <a:graphic>
              <a:graphicData uri="http://schemas.openxmlformats.org/drawingml/2006/picture">
                <pic:pic>
                  <pic:nvPicPr>
                    <pic:cNvPr descr="images/twitter.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GreeneScientist</w:t>
      </w:r>
      <w:r>
        <w:t xml:space="preserve"> </w:t>
      </w:r>
      <w:r>
        <w:t xml:space="preserve"> </w:t>
      </w:r>
      <w:r>
        <w:t xml:space="preserve"> </w:t>
      </w:r>
      <w:r>
        <w:t xml:space="preserve">Department of Systems Pharmacology and Translational Therapeutics, University of Pennsylvania, Philadelphia, PA 19104, USA; Department of Biochemistry and Molecular Genetics, University of Colorado School of Medicine, Aurora, CO 80045, USA; Center for Health AI, University of Colorado School of Medicine, Aurora, CO 80045, USA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19" w:name="correspondence"/>
    <w:p>
      <w:pPr>
        <w:pStyle w:val="FirstParagraph"/>
      </w:pPr>
      <w:r>
        <w:t xml:space="preserve">✉ — Correspondence possible via GitHub Issues</w:t>
      </w:r>
      <w:r>
        <w:t xml:space="preserve"> </w:t>
      </w:r>
      <w:r>
        <w:t xml:space="preserve">or email to</w:t>
      </w:r>
      <w:r>
        <w:t xml:space="preserve"> </w:t>
      </w:r>
      <w:r>
        <w:t xml:space="preserve">Casey S. Greene &lt;casey.s.greene@cuanschutz.edu&gt;.</w:t>
      </w:r>
    </w:p>
    <w:bookmarkEnd w:id="119"/>
    <w:bookmarkEnd w:id="120"/>
    <w:bookmarkStart w:id="121" w:name="abstract"/>
    <w:p>
      <w:pPr>
        <w:pStyle w:val="Heading2"/>
      </w:pPr>
      <w:r>
        <w:t xml:space="preserve">Abstract</w:t>
      </w:r>
    </w:p>
    <w:p>
      <w:pPr>
        <w:pStyle w:val="FirstParagraph"/>
      </w:pPr>
      <w:r>
        <w:rPr>
          <w:bCs/>
          <w:b/>
        </w:rPr>
        <w:t xml:space="preserve">Background</w:t>
      </w:r>
      <w:r>
        <w:t xml:space="preserve"> </w:t>
      </w: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w:t>
      </w:r>
      <w:r>
        <w:t xml:space="preserve"> </w:t>
      </w:r>
      <w:r>
        <w:t xml:space="preserve">even when it would be useful to examine how nodes of those types are meaningfully connected.</w:t>
      </w:r>
      <w:r>
        <w:t xml:space="preserve"> </w:t>
      </w:r>
      <w:r>
        <w:t xml:space="preserve">For example, users may be curious not only how metformin is related to breast cancer,</w:t>
      </w:r>
      <w:r>
        <w:t xml:space="preserve"> </w:t>
      </w:r>
      <w:r>
        <w:t xml:space="preserve">but also how a given gene might be involved in insomnia.</w:t>
      </w:r>
    </w:p>
    <w:p>
      <w:pPr>
        <w:pStyle w:val="BodyText"/>
      </w:pPr>
      <w:r>
        <w:rPr>
          <w:bCs/>
          <w:b/>
        </w:rPr>
        <w:t xml:space="preserve">Findings</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Several optimizations were required to precompute significant instances of node connectivity at the scale of large knowledge graphs.</w:t>
      </w:r>
    </w:p>
    <w:p>
      <w:pPr>
        <w:pStyle w:val="BodyText"/>
      </w:pPr>
      <w:r>
        <w:rPr>
          <w:bCs/>
          <w:b/>
        </w:rPr>
        <w:t xml:space="preserve">Conclusion</w:t>
      </w:r>
      <w:r>
        <w:t xml:space="preserve"> </w:t>
      </w:r>
      <w:r>
        <w:t xml:space="preserve">We implemented the method on Hetionet and provide an online interface at https://het.io/search.</w:t>
      </w:r>
      <w:r>
        <w:t xml:space="preserve"> </w:t>
      </w:r>
      <w:r>
        <w:t xml:space="preserve">We provide an open source implementation of these methods in our new Python package named hetmatpy.</w:t>
      </w:r>
    </w:p>
    <w:bookmarkEnd w:id="121"/>
    <w:bookmarkStart w:id="126" w:name="introduction"/>
    <w:p>
      <w:pPr>
        <w:pStyle w:val="Heading2"/>
      </w:pPr>
      <w:r>
        <w:t xml:space="preserve">Introduction</w:t>
      </w:r>
    </w:p>
    <w:p>
      <w:pPr>
        <w:pStyle w:val="FirstParagraph"/>
      </w:pPr>
      <w:r>
        <w:t xml:space="preserve">A </w:t>
      </w:r>
      <w:r>
        <w:rPr>
          <w:iCs/>
          <w:i/>
        </w:rPr>
        <w:t xml:space="preserve">network</w:t>
      </w:r>
      <w:r>
        <w:t xml:space="preserve"> (also known as a graph)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 https://neo4j.het.io.</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 predicted 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 PharmacotherapyDB,</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25"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colored values indicate above-average connectivity, whereas blue values indicate below 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23" name="Picture"/>
            <a:graphic>
              <a:graphicData uri="http://schemas.openxmlformats.org/drawingml/2006/picture">
                <pic:pic>
                  <pic:nvPicPr>
                    <pic:cNvPr descr="https://github.com/greenelab/connectivity-search-manuscript/raw/f98c3470a8bf8f40f5f6aed2794c6ea66b93b14b/content/media/rephetio/metagraph-and-features.png" id="124" name="Picture"/>
                    <pic:cNvPicPr>
                      <a:picLocks noChangeArrowheads="1" noChangeAspect="1"/>
                    </pic:cNvPicPr>
                  </pic:nvPicPr>
                  <pic:blipFill>
                    <a:blip r:embed="rId122"/>
                    <a:stretch>
                      <a:fillRect/>
                    </a:stretch>
                  </pic:blipFill>
                  <pic:spPr bwMode="auto">
                    <a:xfrm>
                      <a:off x="0" y="0"/>
                      <a:ext cx="5943600" cy="3434080"/>
                    </a:xfrm>
                    <a:prstGeom prst="rect">
                      <a:avLst/>
                    </a:prstGeom>
                    <a:noFill/>
                    <a:ln w="9525">
                      <a:noFill/>
                      <a:headEnd/>
                      <a:tailEnd/>
                    </a:ln>
                  </pic:spPr>
                </pic:pic>
              </a:graphicData>
            </a:graphic>
          </wp:inline>
        </w:drawing>
      </w:r>
      <w:bookmarkEnd w:id="125"/>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colored values indicate above-average connectivity,</w:t>
      </w:r>
      <w:r>
        <w:t xml:space="preserve"> </w:t>
      </w:r>
      <w:r>
        <w:t xml:space="preserve">whereas blue values indicate below 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trail.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 DrugMechDB 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explored additional path filters, such as filtering for paths that traverse known drug targets, and dimensionality reduction by aggregating paths across intermediate nodes and summing the path weights.</w:t>
      </w:r>
      <w:r>
        <w:t xml:space="preserve"> </w:t>
      </w:r>
      <w:r>
        <w:t xml:space="preserve">Refinements to path 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 source implementation, including for a query and visualization webserver, was designed with scalability and responsiveness in mind allowing in-browser exploration.</w:t>
      </w:r>
    </w:p>
    <w:bookmarkEnd w:id="126"/>
    <w:bookmarkStart w:id="140" w:name="findings"/>
    <w:p>
      <w:pPr>
        <w:pStyle w:val="Heading2"/>
      </w:pPr>
      <w:r>
        <w:t xml:space="preserve">Findings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27" w:name="hetmatpy-package"/>
    <w:p>
      <w:pPr>
        <w:pStyle w:val="Heading3"/>
      </w:pPr>
      <w:r>
        <w:t xml:space="preserve">Hetmatpy Package</w:t>
      </w:r>
    </w:p>
    <w:p>
      <w:pPr>
        <w:pStyle w:val="FirstParagraph"/>
      </w:pPr>
      <w:r>
        <w:t xml:space="preserve">We created the hetmatpy Python package,</w:t>
      </w:r>
      <w:r>
        <w:t xml:space="preserve"> </w:t>
      </w:r>
      <w:r>
        <w:t xml:space="preserve">available on GitHub and PyPI 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 counting algorithms.</w:t>
      </w:r>
      <w:r>
        <w:t xml:space="preserve"> </w:t>
      </w:r>
      <w:r>
        <w:t xml:space="preserve">Specifically, the package supports computing</w:t>
      </w:r>
      <w:r>
        <w:t xml:space="preserve"> </w:t>
      </w:r>
      <w:r>
        <w:rPr>
          <w:iCs/>
          <w:i/>
        </w:rPr>
        <w:t xml:space="preserve">degree-weighted</w:t>
      </w:r>
      <w:r>
        <w:t xml:space="preserve"> </w:t>
      </w:r>
      <w:r>
        <w:t xml:space="preserve">path counts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27"/>
    <w:bookmarkStart w:id="128"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(degree-weighted path count) metric.</w:t>
      </w:r>
      <w:r>
        <w:t xml:space="preserve"> </w:t>
      </w:r>
      <w:r>
        <w:t xml:space="preserve">The DWPC is similar to path count (number of paths between the source and target node along a given metapath),</w:t>
      </w:r>
      <w:r>
        <w:t xml:space="preserve"> </w:t>
      </w:r>
      <w:r>
        <w:t xml:space="preserve">except that it downweights paths through high 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fallback to an empirical calculation as described in</w:t>
      </w:r>
      <w:r>
        <w:t xml:space="preserve"> </w:t>
      </w:r>
      <w:hyperlink w:anchor="empirical-dwpc-p-values">
        <w:r>
          <w:rPr>
            <w:rStyle w:val="Hyperlink"/>
          </w:rPr>
          <w:t xml:space="preserve">Empirical DWPC p-values</w:t>
        </w:r>
      </w:hyperlink>
      <w:r>
        <w:t xml:space="preserve">.</w:t>
      </w:r>
    </w:p>
    <w:bookmarkEnd w:id="128"/>
    <w:bookmarkStart w:id="133"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32" w:name="fig:webapp-metapaths"/>
      <w:r>
        <w:drawing>
          <wp:inline>
            <wp:extent cx="5943600" cy="2108789"/>
            <wp:effectExtent b="0" l="0" r="0" t="0"/>
            <wp:docPr descr="Figure 2: Expanded metapath details from the connectivity search webapp. This is the expanded view of the metapath table in 3B showing enriched metapaths between Alzheimer’s disease and the circadian rhythm pathway." title="" id="130" name="Picture"/>
            <a:graphic>
              <a:graphicData uri="http://schemas.openxmlformats.org/drawingml/2006/picture">
                <pic:pic>
                  <pic:nvPicPr>
                    <pic:cNvPr descr="https://github.com/greenelab/connectivity-search-manuscript/raw/b290b4ad435553c7126867e0720f3112b4692809/content/media/webapp/v3/b.metapaths-expanded.png" id="131" name="Picture"/>
                    <pic:cNvPicPr>
                      <a:picLocks noChangeArrowheads="1" noChangeAspect="1"/>
                    </pic:cNvPicPr>
                  </pic:nvPicPr>
                  <pic:blipFill>
                    <a:blip r:embed="rId129"/>
                    <a:stretch>
                      <a:fillRect/>
                    </a:stretch>
                  </pic:blipFill>
                  <pic:spPr bwMode="auto">
                    <a:xfrm>
                      <a:off x="0" y="0"/>
                      <a:ext cx="5943600" cy="2108789"/>
                    </a:xfrm>
                    <a:prstGeom prst="rect">
                      <a:avLst/>
                    </a:prstGeom>
                    <a:noFill/>
                    <a:ln w="9525">
                      <a:noFill/>
                      <a:headEnd/>
                      <a:tailEnd/>
                    </a:ln>
                  </pic:spPr>
                </pic:pic>
              </a:graphicData>
            </a:graphic>
          </wp:inline>
        </w:drawing>
      </w:r>
      <w:bookmarkEnd w:id="132"/>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 metapath table in</w:t>
      </w:r>
      <w:r>
        <w:t xml:space="preserve"> </w:t>
      </w:r>
      <w:hyperlink w:anchor="fig:webapp">
        <w:r>
          <w:rPr>
            <w:rStyle w:val="Hyperlink"/>
          </w:rPr>
          <w:t xml:space="preserve">3</w:t>
        </w:r>
      </w:hyperlink>
      <w:r>
        <w:t xml:space="preserve">B showing enriched metapaths between Alzheimer’s disease and the circadian rhythm pathway.</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 Neo4j browser to show paths with the largest DWPCs for the metapath.</w:t>
      </w:r>
    </w:p>
    <w:bookmarkEnd w:id="133"/>
    <w:bookmarkStart w:id="134"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on-the-fly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34"/>
    <w:bookmarkStart w:id="139" w:name="X4141e6cb41a2146a5f39640b8a17857b9a4c590"/>
    <w:p>
      <w:pPr>
        <w:pStyle w:val="Heading3"/>
      </w:pPr>
      <w:r>
        <w:t xml:space="preserve">Hetio Website and Connectivity Search Webapp</w:t>
      </w:r>
    </w:p>
    <w:p>
      <w:pPr>
        <w:pStyle w:val="FirstParagraph"/>
      </w:pPr>
      <w:r>
        <w:t xml:space="preserve">We revamped the website hosted at https://het.io 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 https://het.io/search/.</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38"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WAS. " title="" id="136" name="Picture"/>
            <a:graphic>
              <a:graphicData uri="http://schemas.openxmlformats.org/drawingml/2006/picture">
                <pic:pic>
                  <pic:nvPicPr>
                    <pic:cNvPr descr="https://github.com/greenelab/connectivity-search-manuscript/raw/b290b4ad435553c7126867e0720f3112b4692809/content/media/webapp/v3/webapp.png" id="137" name="Picture"/>
                    <pic:cNvPicPr>
                      <a:picLocks noChangeArrowheads="1" noChangeAspect="1"/>
                    </pic:cNvPicPr>
                  </pic:nvPicPr>
                  <pic:blipFill>
                    <a:blip r:embed="rId135"/>
                    <a:stretch>
                      <a:fillRect/>
                    </a:stretch>
                  </pic:blipFill>
                  <pic:spPr bwMode="auto">
                    <a:xfrm>
                      <a:off x="0" y="0"/>
                      <a:ext cx="5943600" cy="4601496"/>
                    </a:xfrm>
                    <a:prstGeom prst="rect">
                      <a:avLst/>
                    </a:prstGeom>
                    <a:noFill/>
                    <a:ln w="9525">
                      <a:noFill/>
                      <a:headEnd/>
                      <a:tailEnd/>
                    </a:ln>
                  </pic:spPr>
                </pic:pic>
              </a:graphicData>
            </a:graphic>
          </wp:inline>
        </w:drawing>
      </w:r>
      <w:bookmarkEnd w:id="138"/>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 https://het.io/search/.</w:t>
      </w:r>
      <w:r>
        <w:br/>
      </w:r>
      <w:r>
        <w:rPr>
          <w:bCs/>
          <w:b/>
        </w:rPr>
        <w:t xml:space="preserve">A.</w:t>
      </w:r>
      <w:r>
        <w:t xml:space="preserve"> </w:t>
      </w:r>
      <w:r>
        <w:t xml:space="preserve">The user selects two nodes.</w:t>
      </w:r>
      <w:r>
        <w:t xml:space="preserve"> </w:t>
      </w:r>
      <w:r>
        <w:t xml:space="preserve">Here, the user is interested in Alzheimer’s disease, so selects this 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 selects 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GWAS.</w:t>
      </w:r>
      <w:r>
        <w:t xml:space="preserve"> </w:t>
      </w:r>
    </w:p>
    <w:bookmarkEnd w:id="0"/>
    <w:bookmarkEnd w:id="139"/>
    <w:bookmarkEnd w:id="140"/>
    <w:bookmarkStart w:id="141" w:name="discussion"/>
    <w:p>
      <w:pPr>
        <w:pStyle w:val="Heading2"/>
      </w:pPr>
      <w:r>
        <w:t xml:space="preserve">Discussion</w:t>
      </w:r>
    </w:p>
    <w:p>
      <w:pPr>
        <w:pStyle w:val="FirstParagraph"/>
      </w:pPr>
      <w:r>
        <w:t xml:space="preserve">In this study, we introduce a search engine for hetnet connectivity between two nodes that returns results in realtime.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etcetera.</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41"/>
    <w:bookmarkStart w:id="180" w:name="methods"/>
    <w:p>
      <w:pPr>
        <w:pStyle w:val="Heading2"/>
      </w:pPr>
      <w:r>
        <w:t xml:space="preserve">Methods</w:t>
      </w:r>
    </w:p>
    <w:bookmarkStart w:id="143" w:name="hetionet"/>
    <w:p>
      <w:pPr>
        <w:pStyle w:val="Heading3"/>
      </w:pPr>
      <w:r>
        <w:t xml:space="preserve">Hetionet</w:t>
      </w:r>
    </w:p>
    <w:p>
      <w:pPr>
        <w:pStyle w:val="FirstParagraph"/>
      </w:pPr>
      <w:r>
        <w:t xml:space="preserve">We used the hetionet knowledge graph to demonstrate connectivity search.</w:t>
      </w:r>
      <w:r>
        <w:t xml:space="preserve"> </w:t>
      </w:r>
      <w:r>
        <w:t xml:space="preserve">Hetionet 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29 public databases.</w:t>
      </w:r>
      <w:r>
        <w:t xml:space="preserve"> </w:t>
      </w:r>
      <w:r>
        <w:t xml:space="preserve">The network contains 47,031 nodes of 11 types (Table</w:t>
      </w:r>
      <w:r>
        <w:t xml:space="preserve"> </w:t>
      </w:r>
      <w:hyperlink w:anchor="tbl:metanodes">
        <w:r>
          <w:rPr>
            <w:rStyle w:val="Hyperlink"/>
          </w:rPr>
          <w:t xml:space="preserve">1</w:t>
        </w:r>
      </w:hyperlink>
      <w:r>
        <w:t xml:space="preserve">) and 2,250,197 edges of 24 types (Figure</w:t>
      </w:r>
      <w:r>
        <w:t xml:space="preserve"> </w:t>
      </w:r>
      <w:hyperlink w:anchor="fig:rephetio">
        <w:r>
          <w:rPr>
            <w:rStyle w:val="Hyperlink"/>
          </w:rPr>
          <w:t xml:space="preserve">1</w:t>
        </w:r>
      </w:hyperlink>
      <w:r>
        <w:t xml:space="preserve">A).</w:t>
      </w:r>
    </w:p>
    <w:bookmarkStart w:id="0" w:name="tbl:metanodes"/>
    <w:bookmarkStart w:id="142" w:name="tbl:metanodes"/>
    <w:p>
      <w:pPr>
        <w:pStyle w:val="TableCaption"/>
      </w:pPr>
      <w:r>
        <w:t xml:space="preserve">Table 1:</w:t>
      </w:r>
      <w:r>
        <w:t xml:space="preserve"> </w:t>
      </w:r>
      <w:r>
        <w:rPr>
          <w:bCs/>
          <w:b/>
        </w:rPr>
        <w:t xml:space="preserve">Node types in Hetionet</w:t>
      </w:r>
      <w:r>
        <w:t xml:space="preserve"> </w:t>
      </w:r>
      <w:r>
        <w:t xml:space="preserve">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Uberon.</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Gene Ontology.</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Gene Ontology.</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 molecule compounds with documented chemical structures. From DrugBank.</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Disease Ontology.</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Entrez Gene.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Gene Ontology.</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WikiPathways, Reactome,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DrugCentral.</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SIDER/UMLS.</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MeSH ontology.</w:t>
            </w:r>
          </w:p>
        </w:tc>
      </w:tr>
    </w:tbl>
    <w:bookmarkEnd w:id="142"/>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 Project Rephetio methods 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 Wikidata</w:t>
      </w:r>
      <w:r>
        <w:t xml:space="preserve"> </w:t>
      </w:r>
      <w:r>
        <w:t xml:space="preserve">[</w:t>
      </w:r>
      <w:hyperlink w:anchor="ref-HUodcdz1">
        <w:r>
          <w:rPr>
            <w:rStyle w:val="Hyperlink"/>
          </w:rPr>
          <w:t xml:space="preserve">36</w:t>
        </w:r>
      </w:hyperlink>
      <w:r>
        <w:t xml:space="preserve">]</w:t>
      </w:r>
      <w:r>
        <w:t xml:space="preserve">, SemMedDB</w:t>
      </w:r>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 SPOKE</w:t>
      </w:r>
      <w:r>
        <w:t xml:space="preserve"> </w:t>
      </w:r>
      <w:r>
        <w:t xml:space="preserve">[</w:t>
      </w:r>
      <w:hyperlink w:anchor="ref-1BHNoKOV1">
        <w:r>
          <w:rPr>
            <w:rStyle w:val="Hyperlink"/>
          </w:rPr>
          <w:t xml:space="preserve">40</w:t>
        </w:r>
      </w:hyperlink>
      <w:r>
        <w:t xml:space="preserve">]</w:t>
      </w:r>
      <w:r>
        <w:t xml:space="preserve">, and RTX-KG2c</w:t>
      </w:r>
      <w:r>
        <w:t xml:space="preserve"> </w:t>
      </w:r>
      <w:r>
        <w:t xml:space="preserve">[</w:t>
      </w:r>
      <w:hyperlink w:anchor="ref-bniVH7q2">
        <w:r>
          <w:rPr>
            <w:rStyle w:val="Hyperlink"/>
          </w:rPr>
          <w:t xml:space="preserve">41</w:t>
        </w:r>
      </w:hyperlink>
      <w:r>
        <w:t xml:space="preserve">]</w:t>
      </w:r>
      <w:r>
        <w:t xml:space="preserve">.</w:t>
      </w:r>
    </w:p>
    <w:bookmarkEnd w:id="143"/>
    <w:bookmarkStart w:id="144"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 hetnetpy 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 renamed 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where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exists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r>
        <w:rPr>
          <w:rStyle w:val="VerbatimChar"/>
        </w:rPr>
        <w:t xml:space="preserve">HetMat</w:t>
      </w:r>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 Hetionet data repository.</w:t>
      </w:r>
    </w:p>
    <w:bookmarkEnd w:id="144"/>
    <w:bookmarkStart w:id="146"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r>
        <w:rPr>
          <w:rStyle w:val="VerbatimChar"/>
        </w:rPr>
        <w:t xml:space="preserve">hetnetpy.pathtools.DWPC</w:t>
      </w:r>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r>
        <w:rPr>
          <w:rStyle w:val="VerbatimChar"/>
        </w:rPr>
        <w:t xml:space="preserve">hetnetpy.neo4j.construct_dwpc_query</w:t>
      </w:r>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nor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efficiently evaluate DWPC on highly complex metapaths, using simple patterns as building-blocks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also allowed us to implement a caching strategy that improved speed by avoiding duplicate DWPC computations.</w:t>
      </w:r>
      <w:r>
        <w:t xml:space="preserve"> </w:t>
      </w:r>
      <w:r>
        <w:t xml:space="preserve">In summary, the functionality we developed resulted in more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145"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145"/>
    <w:bookmarkEnd w:id="146"/>
    <w:bookmarkStart w:id="147"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83EvMSI6">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w:t>
      </w:r>
      <w:r>
        <w:t xml:space="preserve"> </w:t>
      </w:r>
      <w:r>
        <w:t xml:space="preserve">Permutations 001–005 are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 package, whose optimized C/C++ implementation will enable future research to generate even larger sets of permuted networks</w:t>
      </w:r>
      <w:r>
        <w:t xml:space="preserve"> </w:t>
      </w:r>
      <w:r>
        <w:t xml:space="preserve">[</w:t>
      </w:r>
      <w:hyperlink w:anchor="ref-83EvMSI6">
        <w:r>
          <w:rPr>
            <w:rStyle w:val="Hyperlink"/>
          </w:rPr>
          <w:t xml:space="preserve">50</w:t>
        </w:r>
      </w:hyperlink>
      <w:r>
        <w:t xml:space="preserve">]</w:t>
      </w:r>
      <w:r>
        <w:t xml:space="preserve">.</w:t>
      </w:r>
    </w:p>
    <w:bookmarkEnd w:id="147"/>
    <w:bookmarkStart w:id="152"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83EvMSI6">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 grouping excels where it is most needed.</w:t>
      </w:r>
    </w:p>
    <w:p>
      <w:pPr>
        <w:pStyle w:val="BodyText"/>
      </w:pPr>
      <w:r>
        <w:t xml:space="preserve">One final benefit of degree-grouping is that it reduces the disk space required to store null DWPC summary statistics.</w:t>
      </w:r>
      <w:r>
        <w:t xml:space="preserve"> </w:t>
      </w:r>
      <w:r>
        <w:t xml:space="preserve">For example, with 20,945 genes in Hetionet v1.0, there exist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 fitting 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151"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right summarizes 200 times the number of DWPCs as the corresponding cell on the left. The colormap is row normalized, such that its intensity peaks for the maximum value of each metric across the unpermuted and permuted values. Gray indicates null values." title="" id="149" name="Picture"/>
            <a:graphic>
              <a:graphicData uri="http://schemas.openxmlformats.org/drawingml/2006/picture">
                <pic:pic>
                  <pic:nvPicPr>
                    <pic:cNvPr descr="https://github.com/greenelab/connectivity-search-analyses/raw/15f1925c0481d8e6bab8b0931f48f2fad388c68c/explore/degree-group-analyses.png" id="150" name="Picture"/>
                    <pic:cNvPicPr>
                      <a:picLocks noChangeArrowheads="1" noChangeAspect="1"/>
                    </pic:cNvPicPr>
                  </pic:nvPicPr>
                  <pic:blipFill>
                    <a:blip r:embed="rId148"/>
                    <a:stretch>
                      <a:fillRect/>
                    </a:stretch>
                  </pic:blipFill>
                  <pic:spPr bwMode="auto">
                    <a:xfrm>
                      <a:off x="0" y="0"/>
                      <a:ext cx="5943600" cy="9838363"/>
                    </a:xfrm>
                    <a:prstGeom prst="rect">
                      <a:avLst/>
                    </a:prstGeom>
                    <a:noFill/>
                    <a:ln w="9525">
                      <a:noFill/>
                      <a:headEnd/>
                      <a:tailEnd/>
                    </a:ln>
                  </pic:spPr>
                </pic:pic>
              </a:graphicData>
            </a:graphic>
          </wp:inline>
        </w:drawing>
      </w:r>
      <w:bookmarkEnd w:id="151"/>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152"/>
    <w:bookmarkStart w:id="158"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estimated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156"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154" name="Picture"/>
            <a:graphic>
              <a:graphicData uri="http://schemas.openxmlformats.org/drawingml/2006/picture">
                <pic:pic>
                  <pic:nvPicPr>
                    <pic:cNvPr descr="https://github.com/greenelab/connectivity-search-analyses/raw/9287986f331607cfdbc1ac197b52f36085723c6e/explore/gamma-hurdle/gamma-hurdle-distributions.png" id="155" name="Picture"/>
                    <pic:cNvPicPr>
                      <a:picLocks noChangeArrowheads="1" noChangeAspect="1"/>
                    </pic:cNvPicPr>
                  </pic:nvPicPr>
                  <pic:blipFill>
                    <a:blip r:embed="rId153"/>
                    <a:stretch>
                      <a:fillRect/>
                    </a:stretch>
                  </pic:blipFill>
                  <pic:spPr bwMode="auto">
                    <a:xfrm>
                      <a:off x="0" y="0"/>
                      <a:ext cx="5943600" cy="1832609"/>
                    </a:xfrm>
                    <a:prstGeom prst="rect">
                      <a:avLst/>
                    </a:prstGeom>
                    <a:noFill/>
                    <a:ln w="9525">
                      <a:noFill/>
                      <a:headEnd/>
                      <a:tailEnd/>
                    </a:ln>
                  </pic:spPr>
                </pic:pic>
              </a:graphicData>
            </a:graphic>
          </wp:inline>
        </w:drawing>
      </w:r>
      <w:bookmarkEnd w:id="156"/>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157"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 compared 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157"/>
    <w:bookmarkEnd w:id="158"/>
    <w:bookmarkStart w:id="159" w:name="empirical-dwpc-p-values"/>
    <w:p>
      <w:pPr>
        <w:pStyle w:val="Heading3"/>
      </w:pPr>
      <w:r>
        <w:t xml:space="preserve">Empirical DWPC p-values</w:t>
      </w:r>
    </w:p>
    <w:p>
      <w:pPr>
        <w:pStyle w:val="FirstParagraph"/>
      </w:pPr>
      <w:r>
        <w:t xml:space="preserve">We calculate 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don’t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159"/>
    <w:bookmarkStart w:id="160"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 metapaths,</w:t>
      </w:r>
      <w:r>
        <w:t xml:space="preserve"> </w:t>
      </w:r>
      <w:r>
        <w:t xml:space="preserve">we computed the complete path count matrix and DWPC matrix.</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 considered using 16-bits or 32-bits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2D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 grouping, null DWPCs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160"/>
    <w:bookmarkStart w:id="161"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 DdGpPW 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161"/>
    <w:bookmarkStart w:id="162"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162"/>
    <w:bookmarkStart w:id="16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r>
        <w:rPr>
          <w:rStyle w:val="VerbatimChar"/>
        </w:rPr>
        <w:t xml:space="preserve">connectivity-search-backend</w:t>
      </w:r>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 using Django’s object-relational mapping framework (Figure</w:t>
      </w:r>
      <w:r>
        <w:t xml:space="preserve"> </w:t>
      </w:r>
      <w:hyperlink w:anchor="fig:database">
        <w:r>
          <w:rPr>
            <w:rStyle w:val="Hyperlink"/>
          </w:rPr>
          <w:t xml:space="preserve">6</w:t>
        </w:r>
      </w:hyperlink>
      <w:r>
        <w:t xml:space="preserve">).</w:t>
      </w:r>
      <w:r>
        <w:t xml:space="preserve"> </w:t>
      </w:r>
      <w:r>
        <w:t xml:space="preserve">We import the data into a PostgreSQL database.</w:t>
      </w:r>
      <w:r>
        <w:t xml:space="preserve"> </w:t>
      </w:r>
      <w:r>
        <w:t xml:space="preserve">Populating the database for all 2,205 metapaths up to length 3 was a prolonged operation, taking 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 available.</w:t>
      </w:r>
    </w:p>
    <w:bookmarkStart w:id="0" w:name="fig:database"/>
    <w:p>
      <w:pPr>
        <w:pStyle w:val="CaptionedFigure"/>
      </w:pPr>
      <w:bookmarkStart w:id="166"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164" name="Picture"/>
            <a:graphic>
              <a:graphicData uri="http://schemas.openxmlformats.org/drawingml/2006/picture">
                <pic:pic>
                  <pic:nvPicPr>
                    <pic:cNvPr descr="https://github.com/greenelab/connectivity-search-backend/raw/752b423a4b7b57575d66ce0b797b0a84c23267a6/media/models-schema.png" id="165" name="Picture"/>
                    <pic:cNvPicPr>
                      <a:picLocks noChangeArrowheads="1" noChangeAspect="1"/>
                    </pic:cNvPicPr>
                  </pic:nvPicPr>
                  <pic:blipFill>
                    <a:blip r:embed="rId163"/>
                    <a:stretch>
                      <a:fillRect/>
                    </a:stretch>
                  </pic:blipFill>
                  <pic:spPr bwMode="auto">
                    <a:xfrm>
                      <a:off x="0" y="0"/>
                      <a:ext cx="5943600" cy="5067723"/>
                    </a:xfrm>
                    <a:prstGeom prst="rect">
                      <a:avLst/>
                    </a:prstGeom>
                    <a:noFill/>
                    <a:ln w="9525">
                      <a:noFill/>
                      <a:headEnd/>
                      <a:tailEnd/>
                    </a:ln>
                  </pic:spPr>
                </pic:pic>
              </a:graphicData>
            </a:graphic>
          </wp:inline>
        </w:drawing>
      </w:r>
      <w:bookmarkEnd w:id="166"/>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 https://search-api.het.io.</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167"/>
    <w:bookmarkStart w:id="174" w:name="frontend"/>
    <w:p>
      <w:pPr>
        <w:pStyle w:val="Heading3"/>
      </w:pPr>
      <w:r>
        <w:t xml:space="preserve">Frontend</w:t>
      </w:r>
    </w:p>
    <w:bookmarkStart w:id="172" w:name="hetio-website"/>
    <w:p>
      <w:pPr>
        <w:pStyle w:val="Heading4"/>
      </w:pPr>
      <w:r>
        <w:t xml:space="preserve">Hetio Website</w:t>
      </w:r>
    </w:p>
    <w:p>
      <w:pPr>
        <w:pStyle w:val="FirstParagraph"/>
      </w:pPr>
      <w:r>
        <w:t xml:space="preserve">We created a static website to serve as the home for the Hetio organization using Jekyll hosted on GitHub Pages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r>
        <w:rPr>
          <w:rStyle w:val="VerbatimChar"/>
        </w:rPr>
        <w:t xml:space="preserve">het.io</w:t>
      </w:r>
      <w:r>
        <w:t xml:space="preserve"> </w:t>
      </w:r>
      <w:r>
        <w:t xml:space="preserve">repository.</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p>
    <w:bookmarkStart w:id="0" w:name="fig:website"/>
    <w:p>
      <w:pPr>
        <w:pStyle w:val="CaptionedFigure"/>
      </w:pPr>
      <w:bookmarkStart w:id="171" w:name="fig:website"/>
      <w:r>
        <w:drawing>
          <wp:inline>
            <wp:extent cx="5943600" cy="3395966"/>
            <wp:effectExtent b="0" l="0" r="0" t="0"/>
            <wp:docPr descr="Figure 7: Homepage of the Hetio website. The redesigned homepage provides a succinct overview of what Hetionet consists of and what its purpose is." title="" id="169" name="Picture"/>
            <a:graphic>
              <a:graphicData uri="http://schemas.openxmlformats.org/drawingml/2006/picture">
                <pic:pic>
                  <pic:nvPicPr>
                    <pic:cNvPr descr="https://github.com/greenelab/connectivity-search-manuscript/raw/d5766924e8c774accdc143bea352e49610ee0673/content/media/website/website-homepage.png" id="170" name="Picture"/>
                    <pic:cNvPicPr>
                      <a:picLocks noChangeArrowheads="1" noChangeAspect="1"/>
                    </pic:cNvPicPr>
                  </pic:nvPicPr>
                  <pic:blipFill>
                    <a:blip r:embed="rId168"/>
                    <a:stretch>
                      <a:fillRect/>
                    </a:stretch>
                  </pic:blipFill>
                  <pic:spPr bwMode="auto">
                    <a:xfrm>
                      <a:off x="0" y="0"/>
                      <a:ext cx="5943600" cy="3395966"/>
                    </a:xfrm>
                    <a:prstGeom prst="rect">
                      <a:avLst/>
                    </a:prstGeom>
                    <a:noFill/>
                    <a:ln w="9525">
                      <a:noFill/>
                      <a:headEnd/>
                      <a:tailEnd/>
                    </a:ln>
                  </pic:spPr>
                </pic:pic>
              </a:graphicData>
            </a:graphic>
          </wp:inline>
        </w:drawing>
      </w:r>
      <w:bookmarkEnd w:id="171"/>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172"/>
    <w:bookmarkStart w:id="173" w:name="webapps"/>
    <w:p>
      <w:pPr>
        <w:pStyle w:val="Heading4"/>
      </w:pPr>
      <w:r>
        <w:t xml:space="preserve">Webapps</w:t>
      </w:r>
    </w:p>
    <w:p>
      <w:pPr>
        <w:pStyle w:val="FirstParagraph"/>
      </w:pPr>
      <w:r>
        <w:t xml:space="preserve">We developed the connectivity search app as a single-page, standalone application using React and associated tools.</w:t>
      </w:r>
      <w:r>
        <w:t xml:space="preserve"> </w:t>
      </w:r>
      <w:r>
        <w:t xml:space="preserve">The source code is available in the</w:t>
      </w:r>
      <w:r>
        <w:t xml:space="preserve"> </w:t>
      </w:r>
      <w:r>
        <w:rPr>
          <w:rStyle w:val="VerbatimChar"/>
        </w:rPr>
        <w:t xml:space="preserve">connectivity-search-frontend</w:t>
      </w:r>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 line tool to generate a boilerplate for the app.</w:t>
      </w:r>
      <w:r>
        <w:t xml:space="preserve"> </w:t>
      </w:r>
      <w:r>
        <w:t xml:space="preserve">This simplified setup,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thus the simpler and less-verbose functional syntax was not viable.</w:t>
      </w:r>
    </w:p>
    <w:p>
      <w:pPr>
        <w:pStyle w:val="BodyText"/>
      </w:pPr>
      <w:r>
        <w:t xml:space="preserve">While writing this application, we also elected to re-write the pre-existing Rephetio and disease-associated genes 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r>
        <w:rPr>
          <w:rStyle w:val="VerbatimChar"/>
        </w:rPr>
        <w:t xml:space="preserve">frontend-components</w:t>
      </w:r>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and sortable/searchable/paginated tables as well as utility functions for formatting data and debugging.</w:t>
      </w:r>
      <w:r>
        <w:t xml:space="preserve"> </w:t>
      </w:r>
      <w:r>
        <w:t xml:space="preserve">Each of the interactive apps imports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Redux was chosen over vanilla React or other state management libraries since:</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and non-colliding coincident edges.</w:t>
      </w:r>
    </w:p>
    <w:bookmarkEnd w:id="173"/>
    <w:bookmarkEnd w:id="174"/>
    <w:bookmarkStart w:id="175"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r>
        <w:rPr>
          <w:rStyle w:val="VerbatimChar"/>
        </w:rPr>
        <w:t xml:space="preserve">hetionet</w:t>
      </w:r>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 careful to keep the general hue of each metanode color the same for backwards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175"/>
    <w:bookmarkStart w:id="176"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 greenelab/connectivity-search-analyses#156 @zietzm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 Manubot,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 https://greenelab.github.io/connectivity-search-manuscript/.</w:t>
      </w:r>
      <w:r>
        <w:t xml:space="preserve"> </w:t>
      </w:r>
      <w:r>
        <w:t xml:space="preserve">We encourage readers with feedback or questions to comment publicly via GitHub Issues.</w:t>
      </w:r>
    </w:p>
    <w:bookmarkEnd w:id="176"/>
    <w:bookmarkStart w:id="179"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manuscript.</w:t>
      </w:r>
      <w:r>
        <w:t xml:space="preserve"> </w:t>
      </w:r>
      <w:r>
        <w:t xml:space="preserve">Most of the Hetio resources and projects can be found under the Hetio GitHub organization, with others being available under the Greene Lab GitHub organization, one of the collaborating groups.</w:t>
      </w:r>
      <w:r>
        <w:t xml:space="preserve"> </w:t>
      </w:r>
      <w:r>
        <w:t xml:space="preserve">Information about Hetio is also displayed and disseminated at https://het.io, as noted in the</w:t>
      </w:r>
      <w:r>
        <w:t xml:space="preserve"> </w:t>
      </w:r>
      <w:hyperlink w:anchor="hetio-website">
        <w:r>
          <w:rPr>
            <w:rStyle w:val="Hyperlink"/>
          </w:rPr>
          <w:t xml:space="preserve">Hetio Website</w:t>
        </w:r>
      </w:hyperlink>
      <w:r>
        <w:t xml:space="preserve"> </w:t>
      </w:r>
      <w:r>
        <w:t xml:space="preserve">section.</w:t>
      </w:r>
    </w:p>
    <w:bookmarkStart w:id="177" w:name="X837ff33b29e10a3699433a9f144d395efa07e71"/>
    <w:p>
      <w:pPr>
        <w:pStyle w:val="Heading4"/>
      </w:pPr>
      <w:r>
        <w:t xml:space="preserve">Availability of Supporting Source Code and Requirements</w:t>
      </w:r>
    </w:p>
    <w:p>
      <w:pPr>
        <w:numPr>
          <w:ilvl w:val="0"/>
          <w:numId w:val="1009"/>
        </w:numPr>
        <w:pStyle w:val="Compact"/>
      </w:pPr>
      <w:r>
        <w:t xml:space="preserve">Project name: Hetnet Connectivity Search</w:t>
      </w:r>
    </w:p>
    <w:p>
      <w:pPr>
        <w:numPr>
          <w:ilvl w:val="0"/>
          <w:numId w:val="1009"/>
        </w:numPr>
        <w:pStyle w:val="Compact"/>
      </w:pPr>
      <w:r>
        <w:t xml:space="preserve">Project home page: https://het.io/search/</w:t>
      </w:r>
    </w:p>
    <w:p>
      <w:pPr>
        <w:numPr>
          <w:ilvl w:val="0"/>
          <w:numId w:val="1009"/>
        </w:numPr>
        <w:pStyle w:val="Compact"/>
      </w:pPr>
      <w:r>
        <w:t xml:space="preserve">Operating systems: Platform independent</w:t>
      </w:r>
    </w:p>
    <w:p>
      <w:pPr>
        <w:numPr>
          <w:ilvl w:val="0"/>
          <w:numId w:val="1009"/>
        </w:numPr>
        <w:pStyle w:val="Compact"/>
      </w:pPr>
      <w:r>
        <w:t xml:space="preserve">Programming language: Python, Javascript, Cypher</w:t>
      </w:r>
    </w:p>
    <w:p>
      <w:pPr>
        <w:numPr>
          <w:ilvl w:val="0"/>
          <w:numId w:val="1009"/>
        </w:numPr>
        <w:pStyle w:val="Compact"/>
      </w:pPr>
      <w:r>
        <w:t xml:space="preserve">Other requirements:</w:t>
      </w:r>
      <w:r>
        <w:t xml:space="preserve"> </w:t>
      </w:r>
      <w:r>
        <w:t xml:space="preserve">refer to specific repositories below for their respective dependency configuration files</w:t>
      </w:r>
    </w:p>
    <w:p>
      <w:pPr>
        <w:numPr>
          <w:ilvl w:val="0"/>
          <w:numId w:val="1009"/>
        </w:numPr>
        <w:pStyle w:val="Compact"/>
      </w:pPr>
      <w:r>
        <w:t xml:space="preserve">License:</w:t>
      </w:r>
      <w:r>
        <w:t xml:space="preserve"> </w:t>
      </w:r>
      <w:r>
        <w:t xml:space="preserve">refer to specific repositories below,</w:t>
      </w:r>
      <w:r>
        <w:t xml:space="preserve"> </w:t>
      </w:r>
      <w:r>
        <w:t xml:space="preserve">but generally software is released under BSD,</w:t>
      </w:r>
      <w:r>
        <w:t xml:space="preserve"> </w:t>
      </w:r>
      <w:r>
        <w:t xml:space="preserve">figures and documentation under CC BY,</w:t>
      </w:r>
      <w:r>
        <w:t xml:space="preserve"> </w:t>
      </w:r>
      <w:r>
        <w:t xml:space="preserve">and data under CC0.</w:t>
      </w:r>
    </w:p>
    <w:p>
      <w:pPr>
        <w:numPr>
          <w:ilvl w:val="0"/>
          <w:numId w:val="1009"/>
        </w:numPr>
        <w:pStyle w:val="Compact"/>
      </w:pPr>
      <w:r>
        <w:t xml:space="preserve">RRID: SCR_023630</w:t>
      </w:r>
    </w:p>
    <w:p>
      <w:pPr>
        <w:numPr>
          <w:ilvl w:val="0"/>
          <w:numId w:val="1009"/>
        </w:numPr>
        <w:pStyle w:val="Compact"/>
      </w:pPr>
      <w:r>
        <w:t xml:space="preserve">biotools ID: connectivity-search</w:t>
      </w:r>
    </w:p>
    <w:p>
      <w:pPr>
        <w:pStyle w:val="FirstParagraph"/>
      </w:pPr>
      <w:r>
        <w:t xml:space="preserve">This study primarily involves the following GitHub repositories:</w:t>
      </w:r>
      <w:r>
        <w:t xml:space="preserve"> </w:t>
      </w:r>
    </w:p>
    <w:p>
      <w:pPr>
        <w:numPr>
          <w:ilvl w:val="0"/>
          <w:numId w:val="1010"/>
        </w:numPr>
        <w:pStyle w:val="Compact"/>
      </w:pPr>
      <w:r>
        <w:t xml:space="preserve">greenelab/connectivity-search-manuscript</w:t>
      </w:r>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10"/>
        </w:numPr>
        <w:pStyle w:val="Compact"/>
      </w:pPr>
      <w:r>
        <w:t xml:space="preserve">greenelab/connectivity-search-analyses</w:t>
      </w:r>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 relocation in November 2018.</w:t>
      </w:r>
      <w:r>
        <w:t xml:space="preserve"> </w:t>
      </w:r>
      <w:r>
        <w:t xml:space="preserve">BSD 3-Clause License.</w:t>
      </w:r>
    </w:p>
    <w:p>
      <w:pPr>
        <w:numPr>
          <w:ilvl w:val="0"/>
          <w:numId w:val="1010"/>
        </w:numPr>
        <w:pStyle w:val="Compact"/>
      </w:pPr>
      <w:r>
        <w:t xml:space="preserve">greenelab/connectivity-search-backend</w:t>
      </w:r>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10"/>
        </w:numPr>
        <w:pStyle w:val="Compact"/>
      </w:pPr>
      <w:r>
        <w:t xml:space="preserve">greenelab/connectivity-search-frontend</w:t>
      </w:r>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10"/>
        </w:numPr>
        <w:pStyle w:val="Compact"/>
      </w:pPr>
      <w:r>
        <w:t xml:space="preserve">hetio/hetmatpy</w:t>
      </w:r>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 PyPI.</w:t>
      </w:r>
      <w:r>
        <w:t xml:space="preserve"> </w:t>
      </w:r>
      <w:r>
        <w:t xml:space="preserve">BSD 2-Clause Plus Patent License.</w:t>
      </w:r>
      <w:r>
        <w:t xml:space="preserve"> </w:t>
      </w:r>
      <w:r>
        <w:t xml:space="preserve">Registered at biotools:hetmatpy and RRID:SCR_023409.</w:t>
      </w:r>
    </w:p>
    <w:p>
      <w:pPr>
        <w:numPr>
          <w:ilvl w:val="0"/>
          <w:numId w:val="1010"/>
        </w:numPr>
        <w:pStyle w:val="Compact"/>
      </w:pPr>
      <w:r>
        <w:t xml:space="preserve">hetio/hetnetpy</w:t>
      </w:r>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 PyPI.</w:t>
      </w:r>
      <w:r>
        <w:t xml:space="preserve"> </w:t>
      </w:r>
      <w:r>
        <w:t xml:space="preserve">Dual licensed under BSD 2-Clause Plus Patent License and CC0 1.0 (public domain dedication).</w:t>
      </w:r>
    </w:p>
    <w:p>
      <w:pPr>
        <w:numPr>
          <w:ilvl w:val="0"/>
          <w:numId w:val="1010"/>
        </w:numPr>
        <w:pStyle w:val="Compact"/>
      </w:pPr>
      <w:r>
        <w:t xml:space="preserve">hetio/hetionet</w:t>
      </w:r>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10"/>
        </w:numPr>
        <w:pStyle w:val="Compact"/>
      </w:pPr>
      <w:r>
        <w:t xml:space="preserve">hetio/het.io</w:t>
      </w:r>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 https://het.io/ website.</w:t>
      </w:r>
      <w:r>
        <w:t xml:space="preserve"> </w:t>
      </w:r>
      <w:r>
        <w:t xml:space="preserve">CC BY 4.0 License.</w:t>
      </w:r>
    </w:p>
    <w:bookmarkEnd w:id="177"/>
    <w:bookmarkStart w:id="178" w:name="data-availability"/>
    <w:p>
      <w:pPr>
        <w:pStyle w:val="Heading4"/>
      </w:pPr>
      <w:r>
        <w:t xml:space="preserve">Data availability</w:t>
      </w:r>
    </w:p>
    <w:p>
      <w:pPr>
        <w:pStyle w:val="FirstParagraph"/>
      </w:pPr>
      <w:r>
        <w:t xml:space="preserve">An archival copy of the code and supporting data is available via the GigaScience repository</w:t>
      </w:r>
      <w:r>
        <w:t xml:space="preserve"> </w:t>
      </w:r>
      <w:r>
        <w:t xml:space="preserve">[</w:t>
      </w:r>
      <w:hyperlink w:anchor="ref-hHRphzV0">
        <w:r>
          <w:rPr>
            <w:rStyle w:val="Hyperlink"/>
          </w:rPr>
          <w:t xml:space="preserve">63</w:t>
        </w:r>
      </w:hyperlink>
      <w:r>
        <w:t xml:space="preserve">]</w:t>
      </w:r>
      <w:r>
        <w:t xml:space="preserve">.</w:t>
      </w:r>
      <w:r>
        <w:t xml:space="preserve"> </w:t>
      </w:r>
      <w:r>
        <w:t xml:space="preserve">The connectivity-search-analyses and hetionet repositories contain datasets related to this study.</w:t>
      </w:r>
      <w:r>
        <w:t xml:space="preserve"> </w:t>
      </w:r>
      <w:r>
        <w:t xml:space="preserve">Large datasets were compressed and tracked with Git LFS (Large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178"/>
    <w:bookmarkEnd w:id="179"/>
    <w:bookmarkEnd w:id="180"/>
    <w:bookmarkStart w:id="185" w:name="declarations"/>
    <w:p>
      <w:pPr>
        <w:pStyle w:val="Heading2"/>
      </w:pPr>
      <w:r>
        <w:t xml:space="preserve">Declarations</w:t>
      </w:r>
    </w:p>
    <w:bookmarkStart w:id="181" w:name="list-of-abbreviations"/>
    <w:p>
      <w:pPr>
        <w:pStyle w:val="Heading3"/>
      </w:pPr>
      <w:r>
        <w:t xml:space="preserve">List of abbreviations</w:t>
      </w:r>
    </w:p>
    <w:p>
      <w:pPr>
        <w:pStyle w:val="DefinitionTerm"/>
      </w:pPr>
      <w:r>
        <w:t xml:space="preserve">Arnt</w:t>
      </w:r>
    </w:p>
    <w:p>
      <w:pPr>
        <w:pStyle w:val="Definition"/>
      </w:pPr>
      <w:r>
        <w:t xml:space="preserve">aryl hydrocarbon receptor nuclear translocator protein</w:t>
      </w:r>
    </w:p>
    <w:p>
      <w:pPr>
        <w:pStyle w:val="DefinitionTerm"/>
      </w:pPr>
      <w:r>
        <w:t xml:space="preserve">ARNT2</w:t>
      </w:r>
    </w:p>
    <w:p>
      <w:pPr>
        <w:pStyle w:val="Definition"/>
      </w:pPr>
      <w:r>
        <w:t xml:space="preserve">aryl hydrocarbon receptor nuclear translocator 2</w:t>
      </w:r>
    </w:p>
    <w:p>
      <w:pPr>
        <w:pStyle w:val="DefinitionTerm"/>
      </w:pPr>
      <w:r>
        <w:t xml:space="preserve">DWPC</w:t>
      </w:r>
    </w:p>
    <w:p>
      <w:pPr>
        <w:pStyle w:val="Definition"/>
      </w:pPr>
      <w:r>
        <w:t xml:space="preserve">degree-weighted path count</w:t>
      </w:r>
    </w:p>
    <w:p>
      <w:pPr>
        <w:pStyle w:val="DefinitionTerm"/>
      </w:pPr>
      <w:r>
        <w:t xml:space="preserve">LFS</w:t>
      </w:r>
    </w:p>
    <w:p>
      <w:pPr>
        <w:pStyle w:val="Definition"/>
      </w:pPr>
      <w:r>
        <w:t xml:space="preserve">large file storage</w:t>
      </w:r>
    </w:p>
    <w:p>
      <w:pPr>
        <w:pStyle w:val="DefinitionTerm"/>
      </w:pPr>
      <w:r>
        <w:t xml:space="preserve">NPAS2</w:t>
      </w:r>
    </w:p>
    <w:p>
      <w:pPr>
        <w:pStyle w:val="Definition"/>
      </w:pPr>
      <w:r>
        <w:t xml:space="preserve">neuronal PAS domain protein 2</w:t>
      </w:r>
    </w:p>
    <w:p>
      <w:pPr>
        <w:pStyle w:val="DefinitionTerm"/>
      </w:pPr>
      <w:r>
        <w:t xml:space="preserve">PAS</w:t>
      </w:r>
    </w:p>
    <w:p>
      <w:pPr>
        <w:pStyle w:val="Definition"/>
      </w:pPr>
      <w:r>
        <w:t xml:space="preserve">Per-Arnt-Sim</w:t>
      </w:r>
    </w:p>
    <w:p>
      <w:pPr>
        <w:pStyle w:val="DefinitionTerm"/>
      </w:pPr>
      <w:r>
        <w:t xml:space="preserve">Per</w:t>
      </w:r>
    </w:p>
    <w:p>
      <w:pPr>
        <w:pStyle w:val="Definition"/>
      </w:pPr>
      <w:r>
        <w:t xml:space="preserve">period circadian protein</w:t>
      </w:r>
    </w:p>
    <w:p>
      <w:pPr>
        <w:pStyle w:val="DefinitionTerm"/>
      </w:pPr>
      <w:r>
        <w:t xml:space="preserve">Sim</w:t>
      </w:r>
    </w:p>
    <w:p>
      <w:pPr>
        <w:pStyle w:val="Definition"/>
      </w:pPr>
      <w:r>
        <w:t xml:space="preserve">single-minded protein</w:t>
      </w:r>
    </w:p>
    <w:bookmarkEnd w:id="181"/>
    <w:bookmarkStart w:id="182" w:name="competing-interests"/>
    <w:p>
      <w:pPr>
        <w:pStyle w:val="Heading3"/>
      </w:pPr>
      <w:r>
        <w:t xml:space="preserve">Competing Interests</w:t>
      </w:r>
    </w:p>
    <w:p>
      <w:pPr>
        <w:pStyle w:val="FirstParagraph"/>
      </w:pPr>
      <w:r>
        <w:t xml:space="preserve">This work was supported, in part, by Pfizer Worldwide Research, Development, and Medical.</w:t>
      </w:r>
    </w:p>
    <w:bookmarkEnd w:id="182"/>
    <w:bookmarkStart w:id="183" w:name="funding"/>
    <w:p>
      <w:pPr>
        <w:pStyle w:val="Heading3"/>
      </w:pPr>
      <w:r>
        <w:t xml:space="preserve">Funding</w:t>
      </w:r>
    </w:p>
    <w:p>
      <w:pPr>
        <w:pStyle w:val="FirstParagraph"/>
      </w:pPr>
      <w:r>
        <w:t xml:space="preserve">DSH, BJH, DH, and DNN were funded by The Gordon and Betty Moore Foundation (GBMF4552).</w:t>
      </w:r>
      <w:r>
        <w:t xml:space="preserve"> </w:t>
      </w:r>
      <w:r>
        <w:t xml:space="preserve">DSH and CSG were funded by Pfizer Worldwide Research, Development, and Medical.</w:t>
      </w:r>
      <w:r>
        <w:t xml:space="preserve"> </w:t>
      </w:r>
      <w:r>
        <w:t xml:space="preserve">KK was funded by The Gordon and Betty Moore Foundation (GBMF4560).</w:t>
      </w:r>
      <w:r>
        <w:t xml:space="preserve"> </w:t>
      </w:r>
      <w:r>
        <w:t xml:space="preserve">DNN was funded by The National Institutes of Health (T32 HG000046).</w:t>
      </w:r>
      <w:r>
        <w:t xml:space="preserve"> </w:t>
      </w:r>
      <w:r>
        <w:t xml:space="preserve">CSG was funded by the National Human Genome Research Institute (R01 HG010067).</w:t>
      </w:r>
      <w:r>
        <w:t xml:space="preserve"> </w:t>
      </w:r>
      <w:r>
        <w:t xml:space="preserve">CSG was funded by the National Cancer Institute (R01 CA237170).</w:t>
      </w:r>
      <w:r>
        <w:t xml:space="preserve"> </w:t>
      </w:r>
      <w:r>
        <w:t xml:space="preserve">CSG was funded by the Gordon and Betty Moore Foundation (GBMF 4552).</w:t>
      </w:r>
      <w:r>
        <w:t xml:space="preserve"> </w:t>
      </w:r>
      <w:r>
        <w:t xml:space="preserve">CSG was funded by the Eunice Kennedy Shriver National Institute of Child Health and Human Development (R01 HD109765).</w:t>
      </w:r>
      <w:r>
        <w:t xml:space="preserve"> </w:t>
      </w:r>
      <w:r>
        <w:t xml:space="preserve">The funders had no role in the study design, data analysis and interpretation, or writing of the manuscript.</w:t>
      </w:r>
    </w:p>
    <w:bookmarkEnd w:id="183"/>
    <w:bookmarkStart w:id="184" w:name="authors-contributions"/>
    <w:p>
      <w:pPr>
        <w:pStyle w:val="Heading3"/>
      </w:pPr>
      <w:r>
        <w:t xml:space="preserve">Authors’ contributions</w:t>
      </w:r>
    </w:p>
    <w:p>
      <w:pPr>
        <w:pStyle w:val="FirstParagraph"/>
      </w:pPr>
      <w:r>
        <w:t xml:space="preserve">Author contributions are noted here according to CRediT (Contributor Roles Taxonomy).</w:t>
      </w:r>
      <w:r>
        <w:t xml:space="preserve"> </w:t>
      </w:r>
      <w:r>
        <w:t xml:space="preserve">Conceptualization by DSH, MZ, KK, BDS, and CSG.</w:t>
      </w:r>
      <w:r>
        <w:t xml:space="preserve"> </w:t>
      </w:r>
      <w:r>
        <w:t xml:space="preserve">Data curation by DSH, MZ, VR, and DNN.</w:t>
      </w:r>
      <w:r>
        <w:t xml:space="preserve"> </w:t>
      </w:r>
      <w:r>
        <w:t xml:space="preserve">Formal analysis by DSH, MZ, KK, and BJH.</w:t>
      </w:r>
      <w:r>
        <w:t xml:space="preserve"> </w:t>
      </w:r>
      <w:r>
        <w:t xml:space="preserve">Funding acquisition by DSH, BDS, and CSG.</w:t>
      </w:r>
      <w:r>
        <w:t xml:space="preserve"> </w:t>
      </w:r>
      <w:r>
        <w:t xml:space="preserve">Investigation by DSH, MZ, BJH, YH, MWN, and CSG.</w:t>
      </w:r>
      <w:r>
        <w:t xml:space="preserve"> </w:t>
      </w:r>
      <w:r>
        <w:t xml:space="preserve">Methodology by DSH, MZ, VR, KK, BJH, and CSG.</w:t>
      </w:r>
      <w:r>
        <w:t xml:space="preserve"> </w:t>
      </w:r>
      <w:r>
        <w:t xml:space="preserve">Project administration by DSH and CSG.</w:t>
      </w:r>
      <w:r>
        <w:t xml:space="preserve"> </w:t>
      </w:r>
      <w:r>
        <w:t xml:space="preserve">Resources by DSH, FSA, DH, MWN, and CSG.</w:t>
      </w:r>
      <w:r>
        <w:t xml:space="preserve"> </w:t>
      </w:r>
      <w:r>
        <w:t xml:space="preserve">Software by DSH, MZ, VR, BJH, FSA, and DH.</w:t>
      </w:r>
      <w:r>
        <w:t xml:space="preserve"> </w:t>
      </w:r>
      <w:r>
        <w:t xml:space="preserve">Supervision by DSH, BDS, and CSG.</w:t>
      </w:r>
      <w:r>
        <w:t xml:space="preserve"> </w:t>
      </w:r>
      <w:r>
        <w:t xml:space="preserve">Visualization by DSH, MZ, VR, and YH.</w:t>
      </w:r>
      <w:r>
        <w:t xml:space="preserve"> </w:t>
      </w:r>
      <w:r>
        <w:t xml:space="preserve">Writing – original draft by DSH, MZ, VR, DNN, and CSG.</w:t>
      </w:r>
      <w:r>
        <w:t xml:space="preserve"> </w:t>
      </w:r>
      <w:r>
        <w:t xml:space="preserve">Writing – review &amp; editing by DSH, MZ, VR, DH, BDS, and CSG.</w:t>
      </w:r>
      <w:r>
        <w:t xml:space="preserve"> </w:t>
      </w:r>
      <w:r>
        <w:t xml:space="preserve">Validation by BJH.</w:t>
      </w:r>
    </w:p>
    <w:bookmarkEnd w:id="184"/>
    <w:bookmarkEnd w:id="185"/>
    <w:bookmarkStart w:id="408" w:name="references"/>
    <w:p>
      <w:pPr>
        <w:pStyle w:val="Heading2"/>
      </w:pPr>
      <w:r>
        <w:t xml:space="preserve">References</w:t>
      </w:r>
    </w:p>
    <w:bookmarkStart w:id="407" w:name="refs"/>
    <w:bookmarkStart w:id="188"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186">
        <w:r>
          <w:rPr>
            <w:rStyle w:val="Hyperlink"/>
          </w:rPr>
          <w:t xml:space="preserve">https://doi.org/f3mn4v</w:t>
        </w:r>
      </w:hyperlink>
      <w:r>
        <w:t xml:space="preserve"> </w:t>
      </w:r>
      <w:r>
        <w:t xml:space="preserve">DOI:</w:t>
      </w:r>
      <w:r>
        <w:t xml:space="preserve"> </w:t>
      </w:r>
      <w:hyperlink r:id="rId187">
        <w:r>
          <w:rPr>
            <w:rStyle w:val="Hyperlink"/>
          </w:rPr>
          <w:t xml:space="preserve">10.15363/thinklab.d104</w:t>
        </w:r>
      </w:hyperlink>
    </w:p>
    <w:bookmarkEnd w:id="188"/>
    <w:bookmarkStart w:id="193"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189">
        <w:r>
          <w:rPr>
            <w:rStyle w:val="Hyperlink"/>
          </w:rPr>
          <w:t xml:space="preserve">https://doi.org/cdfk</w:t>
        </w:r>
      </w:hyperlink>
      <w:r>
        <w:t xml:space="preserve"> </w:t>
      </w:r>
      <w:r>
        <w:t xml:space="preserve">DOI:</w:t>
      </w:r>
      <w:r>
        <w:t xml:space="preserve"> </w:t>
      </w:r>
      <w:hyperlink r:id="rId190">
        <w:r>
          <w:rPr>
            <w:rStyle w:val="Hyperlink"/>
          </w:rPr>
          <w:t xml:space="preserve">10.7554/elife.26726</w:t>
        </w:r>
      </w:hyperlink>
      <w:r>
        <w:t xml:space="preserve"> </w:t>
      </w:r>
      <w:r>
        <w:t xml:space="preserve">· PMID:</w:t>
      </w:r>
      <w:r>
        <w:t xml:space="preserve"> </w:t>
      </w:r>
      <w:hyperlink r:id="rId191">
        <w:r>
          <w:rPr>
            <w:rStyle w:val="Hyperlink"/>
          </w:rPr>
          <w:t xml:space="preserve">28936969</w:t>
        </w:r>
      </w:hyperlink>
      <w:r>
        <w:t xml:space="preserve"> </w:t>
      </w:r>
      <w:r>
        <w:t xml:space="preserve">· PMCID:</w:t>
      </w:r>
      <w:r>
        <w:t xml:space="preserve"> </w:t>
      </w:r>
      <w:hyperlink r:id="rId192">
        <w:r>
          <w:rPr>
            <w:rStyle w:val="Hyperlink"/>
          </w:rPr>
          <w:t xml:space="preserve">PMC5640425</w:t>
        </w:r>
      </w:hyperlink>
    </w:p>
    <w:bookmarkEnd w:id="193"/>
    <w:bookmarkStart w:id="196"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194">
        <w:r>
          <w:rPr>
            <w:rStyle w:val="Hyperlink"/>
          </w:rPr>
          <w:t xml:space="preserve">https://doi.org/f3mqtv</w:t>
        </w:r>
      </w:hyperlink>
      <w:r>
        <w:t xml:space="preserve"> </w:t>
      </w:r>
      <w:r>
        <w:t xml:space="preserve">DOI:</w:t>
      </w:r>
      <w:r>
        <w:t xml:space="preserve"> </w:t>
      </w:r>
      <w:hyperlink r:id="rId195">
        <w:r>
          <w:rPr>
            <w:rStyle w:val="Hyperlink"/>
          </w:rPr>
          <w:t xml:space="preserve">10.15363/thinklab.d182</w:t>
        </w:r>
      </w:hyperlink>
    </w:p>
    <w:bookmarkEnd w:id="196"/>
    <w:bookmarkStart w:id="199"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197">
        <w:r>
          <w:rPr>
            <w:rStyle w:val="Hyperlink"/>
          </w:rPr>
          <w:t xml:space="preserve">https://doi.org/f3qbmj</w:t>
        </w:r>
      </w:hyperlink>
      <w:r>
        <w:t xml:space="preserve"> </w:t>
      </w:r>
      <w:r>
        <w:t xml:space="preserve">DOI:</w:t>
      </w:r>
      <w:r>
        <w:t xml:space="preserve"> </w:t>
      </w:r>
      <w:hyperlink r:id="rId198">
        <w:r>
          <w:rPr>
            <w:rStyle w:val="Hyperlink"/>
          </w:rPr>
          <w:t xml:space="preserve">10.15363/thinklab.d210</w:t>
        </w:r>
      </w:hyperlink>
    </w:p>
    <w:bookmarkEnd w:id="199"/>
    <w:bookmarkStart w:id="202"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200">
        <w:r>
          <w:rPr>
            <w:rStyle w:val="Hyperlink"/>
          </w:rPr>
          <w:t xml:space="preserve">https://doi.org/c56765</w:t>
        </w:r>
      </w:hyperlink>
      <w:r>
        <w:t xml:space="preserve"> </w:t>
      </w:r>
      <w:r>
        <w:t xml:space="preserve">DOI:</w:t>
      </w:r>
      <w:r>
        <w:t xml:space="preserve"> </w:t>
      </w:r>
      <w:hyperlink r:id="rId201">
        <w:r>
          <w:rPr>
            <w:rStyle w:val="Hyperlink"/>
          </w:rPr>
          <w:t xml:space="preserve">10.1002/asi.20591</w:t>
        </w:r>
      </w:hyperlink>
    </w:p>
    <w:bookmarkEnd w:id="202"/>
    <w:bookmarkStart w:id="205"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203">
        <w:r>
          <w:rPr>
            <w:rStyle w:val="Hyperlink"/>
          </w:rPr>
          <w:t xml:space="preserve">https://doi.org/dbs8g8</w:t>
        </w:r>
      </w:hyperlink>
      <w:r>
        <w:t xml:space="preserve"> </w:t>
      </w:r>
      <w:r>
        <w:t xml:space="preserve">DOI:</w:t>
      </w:r>
      <w:r>
        <w:t xml:space="preserve"> </w:t>
      </w:r>
      <w:hyperlink r:id="rId204">
        <w:r>
          <w:rPr>
            <w:rStyle w:val="Hyperlink"/>
          </w:rPr>
          <w:t xml:space="preserve">10.1016/j.physa.2010.11.027</w:t>
        </w:r>
      </w:hyperlink>
    </w:p>
    <w:bookmarkEnd w:id="205"/>
    <w:bookmarkStart w:id="210"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206">
        <w:r>
          <w:rPr>
            <w:rStyle w:val="Hyperlink"/>
          </w:rPr>
          <w:t xml:space="preserve">https://doi.org/gfg6nr</w:t>
        </w:r>
      </w:hyperlink>
      <w:r>
        <w:t xml:space="preserve"> </w:t>
      </w:r>
      <w:r>
        <w:t xml:space="preserve">DOI:</w:t>
      </w:r>
      <w:r>
        <w:t xml:space="preserve"> </w:t>
      </w:r>
      <w:hyperlink r:id="rId207">
        <w:r>
          <w:rPr>
            <w:rStyle w:val="Hyperlink"/>
          </w:rPr>
          <w:t xml:space="preserve">10.1093/jamia/ocy117</w:t>
        </w:r>
      </w:hyperlink>
      <w:r>
        <w:t xml:space="preserve"> </w:t>
      </w:r>
      <w:r>
        <w:t xml:space="preserve">· PMID:</w:t>
      </w:r>
      <w:r>
        <w:t xml:space="preserve"> </w:t>
      </w:r>
      <w:hyperlink r:id="rId208">
        <w:r>
          <w:rPr>
            <w:rStyle w:val="Hyperlink"/>
          </w:rPr>
          <w:t xml:space="preserve">30357378</w:t>
        </w:r>
      </w:hyperlink>
      <w:r>
        <w:t xml:space="preserve"> </w:t>
      </w:r>
      <w:r>
        <w:t xml:space="preserve">· PMCID:</w:t>
      </w:r>
      <w:r>
        <w:t xml:space="preserve"> </w:t>
      </w:r>
      <w:hyperlink r:id="rId209">
        <w:r>
          <w:rPr>
            <w:rStyle w:val="Hyperlink"/>
          </w:rPr>
          <w:t xml:space="preserve">PMC7646926</w:t>
        </w:r>
      </w:hyperlink>
    </w:p>
    <w:bookmarkEnd w:id="210"/>
    <w:bookmarkStart w:id="213"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211">
        <w:r>
          <w:rPr>
            <w:rStyle w:val="Hyperlink"/>
          </w:rPr>
          <w:t xml:space="preserve">https://doi.org/gcrwk3</w:t>
        </w:r>
      </w:hyperlink>
      <w:r>
        <w:t xml:space="preserve"> </w:t>
      </w:r>
      <w:r>
        <w:t xml:space="preserve">DOI:</w:t>
      </w:r>
      <w:r>
        <w:t xml:space="preserve"> </w:t>
      </w:r>
      <w:hyperlink r:id="rId212">
        <w:r>
          <w:rPr>
            <w:rStyle w:val="Hyperlink"/>
          </w:rPr>
          <w:t xml:space="preserve">10.1016/j.websem.2017.06.002</w:t>
        </w:r>
      </w:hyperlink>
    </w:p>
    <w:bookmarkEnd w:id="213"/>
    <w:bookmarkStart w:id="216"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214">
        <w:r>
          <w:rPr>
            <w:rStyle w:val="Hyperlink"/>
          </w:rPr>
          <w:t xml:space="preserve">https://doi.org/gjqwnc</w:t>
        </w:r>
      </w:hyperlink>
      <w:r>
        <w:t xml:space="preserve"> </w:t>
      </w:r>
      <w:r>
        <w:t xml:space="preserve">DOI:</w:t>
      </w:r>
      <w:r>
        <w:t xml:space="preserve"> </w:t>
      </w:r>
      <w:hyperlink r:id="rId215">
        <w:r>
          <w:rPr>
            <w:rStyle w:val="Hyperlink"/>
          </w:rPr>
          <w:t xml:space="preserve">10.1016/j.bdr.2020.100174</w:t>
        </w:r>
      </w:hyperlink>
    </w:p>
    <w:bookmarkEnd w:id="216"/>
    <w:bookmarkStart w:id="218"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217">
        <w:r>
          <w:rPr>
            <w:rStyle w:val="Hyperlink"/>
          </w:rPr>
          <w:t xml:space="preserve">http://jmlr.org/papers/v22/20-825.html</w:t>
        </w:r>
      </w:hyperlink>
    </w:p>
    <w:bookmarkEnd w:id="218"/>
    <w:bookmarkStart w:id="221"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219">
        <w:r>
          <w:rPr>
            <w:rStyle w:val="Hyperlink"/>
          </w:rPr>
          <w:t xml:space="preserve">https://doi.org/gqxmj9</w:t>
        </w:r>
      </w:hyperlink>
      <w:r>
        <w:t xml:space="preserve"> </w:t>
      </w:r>
      <w:r>
        <w:t xml:space="preserve">DOI:</w:t>
      </w:r>
      <w:r>
        <w:t xml:space="preserve"> </w:t>
      </w:r>
      <w:hyperlink r:id="rId220">
        <w:r>
          <w:rPr>
            <w:rStyle w:val="Hyperlink"/>
          </w:rPr>
          <w:t xml:space="preserve">10.1016/j.ailsci.2022.100036</w:t>
        </w:r>
      </w:hyperlink>
    </w:p>
    <w:bookmarkEnd w:id="221"/>
    <w:bookmarkStart w:id="226"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222">
        <w:r>
          <w:rPr>
            <w:rStyle w:val="Hyperlink"/>
          </w:rPr>
          <w:t xml:space="preserve">https://doi.org/gftdzj</w:t>
        </w:r>
      </w:hyperlink>
      <w:r>
        <w:t xml:space="preserve"> </w:t>
      </w:r>
      <w:r>
        <w:t xml:space="preserve">DOI:</w:t>
      </w:r>
      <w:r>
        <w:t xml:space="preserve"> </w:t>
      </w:r>
      <w:hyperlink r:id="rId223">
        <w:r>
          <w:rPr>
            <w:rStyle w:val="Hyperlink"/>
          </w:rPr>
          <w:t xml:space="preserve">10.1145/2939672.2939754</w:t>
        </w:r>
      </w:hyperlink>
      <w:r>
        <w:t xml:space="preserve"> </w:t>
      </w:r>
      <w:r>
        <w:t xml:space="preserve">· PMID:</w:t>
      </w:r>
      <w:r>
        <w:t xml:space="preserve"> </w:t>
      </w:r>
      <w:hyperlink r:id="rId224">
        <w:r>
          <w:rPr>
            <w:rStyle w:val="Hyperlink"/>
          </w:rPr>
          <w:t xml:space="preserve">27853626</w:t>
        </w:r>
      </w:hyperlink>
      <w:r>
        <w:t xml:space="preserve"> </w:t>
      </w:r>
      <w:r>
        <w:t xml:space="preserve">· PMCID:</w:t>
      </w:r>
      <w:r>
        <w:t xml:space="preserve"> </w:t>
      </w:r>
      <w:hyperlink r:id="rId225">
        <w:r>
          <w:rPr>
            <w:rStyle w:val="Hyperlink"/>
          </w:rPr>
          <w:t xml:space="preserve">PMC5108654</w:t>
        </w:r>
      </w:hyperlink>
    </w:p>
    <w:bookmarkEnd w:id="226"/>
    <w:bookmarkStart w:id="229"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227">
        <w:r>
          <w:rPr>
            <w:rStyle w:val="Hyperlink"/>
          </w:rPr>
          <w:t xml:space="preserve">https://doi.org/gfsqzn</w:t>
        </w:r>
      </w:hyperlink>
      <w:r>
        <w:t xml:space="preserve"> </w:t>
      </w:r>
      <w:r>
        <w:t xml:space="preserve">DOI:</w:t>
      </w:r>
      <w:r>
        <w:t xml:space="preserve"> </w:t>
      </w:r>
      <w:hyperlink r:id="rId228">
        <w:r>
          <w:rPr>
            <w:rStyle w:val="Hyperlink"/>
          </w:rPr>
          <w:t xml:space="preserve">10.1145/3097983.3098036</w:t>
        </w:r>
      </w:hyperlink>
    </w:p>
    <w:bookmarkEnd w:id="229"/>
    <w:bookmarkStart w:id="234"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230">
        <w:r>
          <w:rPr>
            <w:rStyle w:val="Hyperlink"/>
          </w:rPr>
          <w:t xml:space="preserve">https://doi.org/ggpcsq</w:t>
        </w:r>
      </w:hyperlink>
      <w:r>
        <w:t xml:space="preserve"> </w:t>
      </w:r>
      <w:r>
        <w:t xml:space="preserve">DOI:</w:t>
      </w:r>
      <w:r>
        <w:t xml:space="preserve"> </w:t>
      </w:r>
      <w:hyperlink r:id="rId231">
        <w:r>
          <w:rPr>
            <w:rStyle w:val="Hyperlink"/>
          </w:rPr>
          <w:t xml:space="preserve">10.1186/s12859-019-2914-2</w:t>
        </w:r>
      </w:hyperlink>
      <w:r>
        <w:t xml:space="preserve"> </w:t>
      </w:r>
      <w:r>
        <w:t xml:space="preserve">· PMID:</w:t>
      </w:r>
      <w:r>
        <w:t xml:space="preserve"> </w:t>
      </w:r>
      <w:hyperlink r:id="rId232">
        <w:r>
          <w:rPr>
            <w:rStyle w:val="Hyperlink"/>
          </w:rPr>
          <w:t xml:space="preserve">31238875</w:t>
        </w:r>
      </w:hyperlink>
      <w:r>
        <w:t xml:space="preserve"> </w:t>
      </w:r>
      <w:r>
        <w:t xml:space="preserve">· PMCID:</w:t>
      </w:r>
      <w:r>
        <w:t xml:space="preserve"> </w:t>
      </w:r>
      <w:hyperlink r:id="rId233">
        <w:r>
          <w:rPr>
            <w:rStyle w:val="Hyperlink"/>
          </w:rPr>
          <w:t xml:space="preserve">PMC6593489</w:t>
        </w:r>
      </w:hyperlink>
    </w:p>
    <w:bookmarkEnd w:id="234"/>
    <w:bookmarkStart w:id="239"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235">
        <w:r>
          <w:rPr>
            <w:rStyle w:val="Hyperlink"/>
          </w:rPr>
          <w:t xml:space="preserve">https://doi.org/gg49</w:t>
        </w:r>
      </w:hyperlink>
      <w:r>
        <w:t xml:space="preserve"> </w:t>
      </w:r>
      <w:r>
        <w:t xml:space="preserve">DOI:</w:t>
      </w:r>
      <w:r>
        <w:t xml:space="preserve"> </w:t>
      </w:r>
      <w:hyperlink r:id="rId236">
        <w:r>
          <w:rPr>
            <w:rStyle w:val="Hyperlink"/>
          </w:rPr>
          <w:t xml:space="preserve">10.1038/s41598-020-74922-z</w:t>
        </w:r>
      </w:hyperlink>
      <w:r>
        <w:t xml:space="preserve"> </w:t>
      </w:r>
      <w:r>
        <w:t xml:space="preserve">· PMID:</w:t>
      </w:r>
      <w:r>
        <w:t xml:space="preserve"> </w:t>
      </w:r>
      <w:hyperlink r:id="rId237">
        <w:r>
          <w:rPr>
            <w:rStyle w:val="Hyperlink"/>
          </w:rPr>
          <w:t xml:space="preserve">33106501</w:t>
        </w:r>
      </w:hyperlink>
      <w:r>
        <w:t xml:space="preserve"> </w:t>
      </w:r>
      <w:r>
        <w:t xml:space="preserve">· PMCID:</w:t>
      </w:r>
      <w:r>
        <w:t xml:space="preserve"> </w:t>
      </w:r>
      <w:hyperlink r:id="rId238">
        <w:r>
          <w:rPr>
            <w:rStyle w:val="Hyperlink"/>
          </w:rPr>
          <w:t xml:space="preserve">PMC7589557</w:t>
        </w:r>
      </w:hyperlink>
    </w:p>
    <w:bookmarkEnd w:id="239"/>
    <w:bookmarkStart w:id="243"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240">
        <w:r>
          <w:rPr>
            <w:rStyle w:val="Hyperlink"/>
          </w:rPr>
          <w:t xml:space="preserve">https://doi.org/f3mqwz</w:t>
        </w:r>
      </w:hyperlink>
      <w:r>
        <w:t xml:space="preserve"> </w:t>
      </w:r>
      <w:r>
        <w:t xml:space="preserve">DOI:</w:t>
      </w:r>
      <w:r>
        <w:t xml:space="preserve"> </w:t>
      </w:r>
      <w:hyperlink r:id="rId241">
        <w:r>
          <w:rPr>
            <w:rStyle w:val="Hyperlink"/>
          </w:rPr>
          <w:t xml:space="preserve">10.1109/tpami.2014.2343973</w:t>
        </w:r>
      </w:hyperlink>
      <w:r>
        <w:t xml:space="preserve"> </w:t>
      </w:r>
      <w:r>
        <w:t xml:space="preserve">· PMID:</w:t>
      </w:r>
      <w:r>
        <w:t xml:space="preserve"> </w:t>
      </w:r>
      <w:hyperlink r:id="rId242">
        <w:r>
          <w:rPr>
            <w:rStyle w:val="Hyperlink"/>
          </w:rPr>
          <w:t xml:space="preserve">26353207</w:t>
        </w:r>
      </w:hyperlink>
    </w:p>
    <w:bookmarkEnd w:id="243"/>
    <w:bookmarkStart w:id="245"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244">
        <w:r>
          <w:rPr>
            <w:rStyle w:val="Hyperlink"/>
          </w:rPr>
          <w:t xml:space="preserve">https://dl.acm.org/doi/10.5555/2999792.2999923</w:t>
        </w:r>
      </w:hyperlink>
    </w:p>
    <w:bookmarkEnd w:id="245"/>
    <w:bookmarkStart w:id="250"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246">
        <w:r>
          <w:rPr>
            <w:rStyle w:val="Hyperlink"/>
          </w:rPr>
          <w:t xml:space="preserve">https://doi.org/gqtdvj</w:t>
        </w:r>
      </w:hyperlink>
      <w:r>
        <w:t xml:space="preserve"> </w:t>
      </w:r>
      <w:r>
        <w:t xml:space="preserve">DOI:</w:t>
      </w:r>
      <w:r>
        <w:t xml:space="preserve"> </w:t>
      </w:r>
      <w:hyperlink r:id="rId247">
        <w:r>
          <w:rPr>
            <w:rStyle w:val="Hyperlink"/>
          </w:rPr>
          <w:t xml:space="preserve">10.1038/s41467-022-33026-0</w:t>
        </w:r>
      </w:hyperlink>
      <w:r>
        <w:t xml:space="preserve"> </w:t>
      </w:r>
      <w:r>
        <w:t xml:space="preserve">· PMID:</w:t>
      </w:r>
      <w:r>
        <w:t xml:space="preserve"> </w:t>
      </w:r>
      <w:hyperlink r:id="rId248">
        <w:r>
          <w:rPr>
            <w:rStyle w:val="Hyperlink"/>
          </w:rPr>
          <w:t xml:space="preserve">36085310</w:t>
        </w:r>
      </w:hyperlink>
      <w:r>
        <w:t xml:space="preserve"> </w:t>
      </w:r>
      <w:r>
        <w:t xml:space="preserve">· PMCID:</w:t>
      </w:r>
      <w:r>
        <w:t xml:space="preserve"> </w:t>
      </w:r>
      <w:hyperlink r:id="rId249">
        <w:r>
          <w:rPr>
            <w:rStyle w:val="Hyperlink"/>
          </w:rPr>
          <w:t xml:space="preserve">PMC9463154</w:t>
        </w:r>
      </w:hyperlink>
    </w:p>
    <w:bookmarkEnd w:id="250"/>
    <w:bookmarkStart w:id="253"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251">
        <w:r>
          <w:rPr>
            <w:rStyle w:val="Hyperlink"/>
          </w:rPr>
          <w:t xml:space="preserve">https://doi.org/ggmrpj</w:t>
        </w:r>
      </w:hyperlink>
      <w:r>
        <w:t xml:space="preserve"> </w:t>
      </w:r>
      <w:r>
        <w:t xml:space="preserve">DOI:</w:t>
      </w:r>
      <w:r>
        <w:t xml:space="preserve"> </w:t>
      </w:r>
      <w:hyperlink r:id="rId252">
        <w:r>
          <w:rPr>
            <w:rStyle w:val="Hyperlink"/>
          </w:rPr>
          <w:t xml:space="preserve">10.1109/bibm47256.2019.8983134</w:t>
        </w:r>
      </w:hyperlink>
    </w:p>
    <w:bookmarkEnd w:id="253"/>
    <w:bookmarkStart w:id="258"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254">
        <w:r>
          <w:rPr>
            <w:rStyle w:val="Hyperlink"/>
          </w:rPr>
          <w:t xml:space="preserve">https://doi.org/ghqszs</w:t>
        </w:r>
      </w:hyperlink>
      <w:r>
        <w:t xml:space="preserve"> </w:t>
      </w:r>
      <w:r>
        <w:t xml:space="preserve">DOI:</w:t>
      </w:r>
      <w:r>
        <w:t xml:space="preserve"> </w:t>
      </w:r>
      <w:hyperlink r:id="rId255">
        <w:r>
          <w:rPr>
            <w:rStyle w:val="Hyperlink"/>
          </w:rPr>
          <w:t xml:space="preserve">10.2196/17645</w:t>
        </w:r>
      </w:hyperlink>
      <w:r>
        <w:t xml:space="preserve"> </w:t>
      </w:r>
      <w:r>
        <w:t xml:space="preserve">· PMID:</w:t>
      </w:r>
      <w:r>
        <w:t xml:space="preserve"> </w:t>
      </w:r>
      <w:hyperlink r:id="rId256">
        <w:r>
          <w:rPr>
            <w:rStyle w:val="Hyperlink"/>
          </w:rPr>
          <w:t xml:space="preserve">32436854</w:t>
        </w:r>
      </w:hyperlink>
      <w:r>
        <w:t xml:space="preserve"> </w:t>
      </w:r>
      <w:r>
        <w:t xml:space="preserve">· PMCID:</w:t>
      </w:r>
      <w:r>
        <w:t xml:space="preserve"> </w:t>
      </w:r>
      <w:hyperlink r:id="rId257">
        <w:r>
          <w:rPr>
            <w:rStyle w:val="Hyperlink"/>
          </w:rPr>
          <w:t xml:space="preserve">PMC7273238</w:t>
        </w:r>
      </w:hyperlink>
    </w:p>
    <w:bookmarkEnd w:id="258"/>
    <w:bookmarkStart w:id="263"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259">
        <w:r>
          <w:rPr>
            <w:rStyle w:val="Hyperlink"/>
          </w:rPr>
          <w:t xml:space="preserve">https://doi.org/gd9k8n</w:t>
        </w:r>
      </w:hyperlink>
      <w:r>
        <w:t xml:space="preserve"> </w:t>
      </w:r>
      <w:r>
        <w:t xml:space="preserve">DOI:</w:t>
      </w:r>
      <w:r>
        <w:t xml:space="preserve"> </w:t>
      </w:r>
      <w:hyperlink r:id="rId260">
        <w:r>
          <w:rPr>
            <w:rStyle w:val="Hyperlink"/>
          </w:rPr>
          <w:t xml:space="preserve">10.1093/bioinformatics/bty559</w:t>
        </w:r>
      </w:hyperlink>
      <w:r>
        <w:t xml:space="preserve"> </w:t>
      </w:r>
      <w:r>
        <w:t xml:space="preserve">· PMID:</w:t>
      </w:r>
      <w:r>
        <w:t xml:space="preserve"> </w:t>
      </w:r>
      <w:hyperlink r:id="rId261">
        <w:r>
          <w:rPr>
            <w:rStyle w:val="Hyperlink"/>
          </w:rPr>
          <w:t xml:space="preserve">30423077</w:t>
        </w:r>
      </w:hyperlink>
      <w:r>
        <w:t xml:space="preserve"> </w:t>
      </w:r>
      <w:r>
        <w:t xml:space="preserve">· PMCID:</w:t>
      </w:r>
      <w:r>
        <w:t xml:space="preserve"> </w:t>
      </w:r>
      <w:hyperlink r:id="rId262">
        <w:r>
          <w:rPr>
            <w:rStyle w:val="Hyperlink"/>
          </w:rPr>
          <w:t xml:space="preserve">PMC6129260</w:t>
        </w:r>
      </w:hyperlink>
    </w:p>
    <w:bookmarkEnd w:id="263"/>
    <w:bookmarkStart w:id="268"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264">
        <w:r>
          <w:rPr>
            <w:rStyle w:val="Hyperlink"/>
          </w:rPr>
          <w:t xml:space="preserve">https://doi.org/ggmrpq</w:t>
        </w:r>
      </w:hyperlink>
      <w:r>
        <w:t xml:space="preserve"> </w:t>
      </w:r>
      <w:r>
        <w:t xml:space="preserve">DOI:</w:t>
      </w:r>
      <w:r>
        <w:t xml:space="preserve"> </w:t>
      </w:r>
      <w:hyperlink r:id="rId265">
        <w:r>
          <w:rPr>
            <w:rStyle w:val="Hyperlink"/>
          </w:rPr>
          <w:t xml:space="preserve">10.1186/s12920-019-0627-z</w:t>
        </w:r>
      </w:hyperlink>
      <w:r>
        <w:t xml:space="preserve"> </w:t>
      </w:r>
      <w:r>
        <w:t xml:space="preserve">· PMID:</w:t>
      </w:r>
      <w:r>
        <w:t xml:space="preserve"> </w:t>
      </w:r>
      <w:hyperlink r:id="rId266">
        <w:r>
          <w:rPr>
            <w:rStyle w:val="Hyperlink"/>
          </w:rPr>
          <w:t xml:space="preserve">31865919</w:t>
        </w:r>
      </w:hyperlink>
      <w:r>
        <w:t xml:space="preserve"> </w:t>
      </w:r>
      <w:r>
        <w:t xml:space="preserve">· PMCID:</w:t>
      </w:r>
      <w:r>
        <w:t xml:space="preserve"> </w:t>
      </w:r>
      <w:hyperlink r:id="rId267">
        <w:r>
          <w:rPr>
            <w:rStyle w:val="Hyperlink"/>
          </w:rPr>
          <w:t xml:space="preserve">PMC6927107</w:t>
        </w:r>
      </w:hyperlink>
    </w:p>
    <w:bookmarkEnd w:id="268"/>
    <w:bookmarkStart w:id="273"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269">
        <w:r>
          <w:rPr>
            <w:rStyle w:val="Hyperlink"/>
          </w:rPr>
          <w:t xml:space="preserve">https://doi.org/gbqjgx</w:t>
        </w:r>
      </w:hyperlink>
      <w:r>
        <w:t xml:space="preserve"> </w:t>
      </w:r>
      <w:r>
        <w:t xml:space="preserve">DOI:</w:t>
      </w:r>
      <w:r>
        <w:t xml:space="preserve"> </w:t>
      </w:r>
      <w:hyperlink r:id="rId270">
        <w:r>
          <w:rPr>
            <w:rStyle w:val="Hyperlink"/>
          </w:rPr>
          <w:t xml:space="preserve">10.1093/bioinformatics/btx160</w:t>
        </w:r>
      </w:hyperlink>
      <w:r>
        <w:t xml:space="preserve"> </w:t>
      </w:r>
      <w:r>
        <w:t xml:space="preserve">· PMID:</w:t>
      </w:r>
      <w:r>
        <w:t xml:space="preserve"> </w:t>
      </w:r>
      <w:hyperlink r:id="rId271">
        <w:r>
          <w:rPr>
            <w:rStyle w:val="Hyperlink"/>
          </w:rPr>
          <w:t xml:space="preserve">28430977</w:t>
        </w:r>
      </w:hyperlink>
      <w:r>
        <w:t xml:space="preserve"> </w:t>
      </w:r>
      <w:r>
        <w:t xml:space="preserve">· PMCID:</w:t>
      </w:r>
      <w:r>
        <w:t xml:space="preserve"> </w:t>
      </w:r>
      <w:hyperlink r:id="rId272">
        <w:r>
          <w:rPr>
            <w:rStyle w:val="Hyperlink"/>
          </w:rPr>
          <w:t xml:space="preserve">PMC5860112</w:t>
        </w:r>
      </w:hyperlink>
    </w:p>
    <w:bookmarkEnd w:id="273"/>
    <w:bookmarkStart w:id="276"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274">
        <w:r>
          <w:rPr>
            <w:rStyle w:val="Hyperlink"/>
          </w:rPr>
          <w:t xml:space="preserve">https://doi.org/gg5nkd</w:t>
        </w:r>
      </w:hyperlink>
      <w:r>
        <w:t xml:space="preserve"> </w:t>
      </w:r>
      <w:r>
        <w:t xml:space="preserve">DOI:</w:t>
      </w:r>
      <w:r>
        <w:t xml:space="preserve"> </w:t>
      </w:r>
      <w:hyperlink r:id="rId275">
        <w:r>
          <w:rPr>
            <w:rStyle w:val="Hyperlink"/>
          </w:rPr>
          <w:t xml:space="preserve">10.1007/978-3-319-25007-6_36</w:t>
        </w:r>
      </w:hyperlink>
    </w:p>
    <w:bookmarkEnd w:id="276"/>
    <w:bookmarkStart w:id="279"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277">
        <w:r>
          <w:rPr>
            <w:rStyle w:val="Hyperlink"/>
          </w:rPr>
          <w:t xml:space="preserve">https://doi.org/gf2wqj</w:t>
        </w:r>
      </w:hyperlink>
      <w:r>
        <w:t xml:space="preserve"> </w:t>
      </w:r>
      <w:r>
        <w:t xml:space="preserve">DOI:</w:t>
      </w:r>
      <w:r>
        <w:t xml:space="preserve"> </w:t>
      </w:r>
      <w:hyperlink r:id="rId278">
        <w:r>
          <w:rPr>
            <w:rStyle w:val="Hyperlink"/>
          </w:rPr>
          <w:t xml:space="preserve">10.1145/3289600.3290990</w:t>
        </w:r>
      </w:hyperlink>
    </w:p>
    <w:bookmarkEnd w:id="279"/>
    <w:bookmarkStart w:id="282"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280">
        <w:r>
          <w:rPr>
            <w:rStyle w:val="Hyperlink"/>
          </w:rPr>
          <w:t xml:space="preserve">https://doi.org/gg5nkf</w:t>
        </w:r>
      </w:hyperlink>
      <w:r>
        <w:t xml:space="preserve"> </w:t>
      </w:r>
      <w:r>
        <w:t xml:space="preserve">DOI:</w:t>
      </w:r>
      <w:r>
        <w:t xml:space="preserve"> </w:t>
      </w:r>
      <w:hyperlink r:id="rId281">
        <w:r>
          <w:rPr>
            <w:rStyle w:val="Hyperlink"/>
          </w:rPr>
          <w:t xml:space="preserve">10.1145/3132847.3133161</w:t>
        </w:r>
      </w:hyperlink>
    </w:p>
    <w:bookmarkEnd w:id="282"/>
    <w:bookmarkStart w:id="285"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283">
        <w:r>
          <w:rPr>
            <w:rStyle w:val="Hyperlink"/>
          </w:rPr>
          <w:t xml:space="preserve">https://doi.org/gcpx7w</w:t>
        </w:r>
      </w:hyperlink>
      <w:r>
        <w:t xml:space="preserve"> </w:t>
      </w:r>
      <w:r>
        <w:t xml:space="preserve">DOI:</w:t>
      </w:r>
      <w:r>
        <w:t xml:space="preserve"> </w:t>
      </w:r>
      <w:hyperlink r:id="rId284">
        <w:r>
          <w:rPr>
            <w:rStyle w:val="Hyperlink"/>
          </w:rPr>
          <w:t xml:space="preserve">10.1145/2983323.2983778</w:t>
        </w:r>
      </w:hyperlink>
    </w:p>
    <w:bookmarkEnd w:id="285"/>
    <w:bookmarkStart w:id="288"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286">
        <w:r>
          <w:rPr>
            <w:rStyle w:val="Hyperlink"/>
          </w:rPr>
          <w:t xml:space="preserve">https://doi.org/gg2c7w</w:t>
        </w:r>
      </w:hyperlink>
      <w:r>
        <w:t xml:space="preserve"> </w:t>
      </w:r>
      <w:r>
        <w:t xml:space="preserve">DOI:</w:t>
      </w:r>
      <w:r>
        <w:t xml:space="preserve"> </w:t>
      </w:r>
      <w:hyperlink r:id="rId287">
        <w:r>
          <w:rPr>
            <w:rStyle w:val="Hyperlink"/>
          </w:rPr>
          <w:t xml:space="preserve">10.1145/3184558.3186978</w:t>
        </w:r>
      </w:hyperlink>
    </w:p>
    <w:bookmarkEnd w:id="288"/>
    <w:bookmarkStart w:id="291"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289">
        <w:r>
          <w:rPr>
            <w:rStyle w:val="Hyperlink"/>
          </w:rPr>
          <w:t xml:space="preserve">https://doi.org/gg2c7v</w:t>
        </w:r>
      </w:hyperlink>
      <w:r>
        <w:t xml:space="preserve"> </w:t>
      </w:r>
      <w:r>
        <w:t xml:space="preserve">DOI:</w:t>
      </w:r>
      <w:r>
        <w:t xml:space="preserve"> </w:t>
      </w:r>
      <w:hyperlink r:id="rId290">
        <w:r>
          <w:rPr>
            <w:rStyle w:val="Hyperlink"/>
          </w:rPr>
          <w:t xml:space="preserve">10.1145/2736277.2741123</w:t>
        </w:r>
      </w:hyperlink>
    </w:p>
    <w:bookmarkEnd w:id="291"/>
    <w:bookmarkStart w:id="296"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292">
        <w:r>
          <w:rPr>
            <w:rStyle w:val="Hyperlink"/>
          </w:rPr>
          <w:t xml:space="preserve">https://doi.org/gptwsz</w:t>
        </w:r>
      </w:hyperlink>
      <w:r>
        <w:t xml:space="preserve"> </w:t>
      </w:r>
      <w:r>
        <w:t xml:space="preserve">DOI:</w:t>
      </w:r>
      <w:r>
        <w:t xml:space="preserve"> </w:t>
      </w:r>
      <w:hyperlink r:id="rId293">
        <w:r>
          <w:rPr>
            <w:rStyle w:val="Hyperlink"/>
          </w:rPr>
          <w:t xml:space="preserve">10.1093/bioinformatics/btac205</w:t>
        </w:r>
      </w:hyperlink>
      <w:r>
        <w:t xml:space="preserve"> </w:t>
      </w:r>
      <w:r>
        <w:t xml:space="preserve">· PMID:</w:t>
      </w:r>
      <w:r>
        <w:t xml:space="preserve"> </w:t>
      </w:r>
      <w:hyperlink r:id="rId294">
        <w:r>
          <w:rPr>
            <w:rStyle w:val="Hyperlink"/>
          </w:rPr>
          <w:t xml:space="preserve">35561182</w:t>
        </w:r>
      </w:hyperlink>
      <w:r>
        <w:t xml:space="preserve"> </w:t>
      </w:r>
      <w:r>
        <w:t xml:space="preserve">· PMCID:</w:t>
      </w:r>
      <w:r>
        <w:t xml:space="preserve"> </w:t>
      </w:r>
      <w:hyperlink r:id="rId295">
        <w:r>
          <w:rPr>
            <w:rStyle w:val="Hyperlink"/>
          </w:rPr>
          <w:t xml:space="preserve">PMC9113361</w:t>
        </w:r>
      </w:hyperlink>
    </w:p>
    <w:bookmarkEnd w:id="296"/>
    <w:bookmarkStart w:id="299"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297">
        <w:r>
          <w:rPr>
            <w:rStyle w:val="Hyperlink"/>
          </w:rPr>
          <w:t xml:space="preserve">https://doi.org/f3qbmd</w:t>
        </w:r>
      </w:hyperlink>
      <w:r>
        <w:t xml:space="preserve"> </w:t>
      </w:r>
      <w:r>
        <w:t xml:space="preserve">DOI:</w:t>
      </w:r>
      <w:r>
        <w:t xml:space="preserve"> </w:t>
      </w:r>
      <w:hyperlink r:id="rId298">
        <w:r>
          <w:rPr>
            <w:rStyle w:val="Hyperlink"/>
          </w:rPr>
          <w:t xml:space="preserve">10.15363/thinklab.d193</w:t>
        </w:r>
      </w:hyperlink>
    </w:p>
    <w:bookmarkEnd w:id="299"/>
    <w:bookmarkStart w:id="302"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300">
        <w:r>
          <w:rPr>
            <w:rStyle w:val="Hyperlink"/>
          </w:rPr>
          <w:t xml:space="preserve">https://doi.org/gbr42h</w:t>
        </w:r>
      </w:hyperlink>
      <w:r>
        <w:t xml:space="preserve"> </w:t>
      </w:r>
      <w:r>
        <w:t xml:space="preserve">DOI:</w:t>
      </w:r>
      <w:r>
        <w:t xml:space="preserve"> </w:t>
      </w:r>
      <w:hyperlink r:id="rId301">
        <w:r>
          <w:rPr>
            <w:rStyle w:val="Hyperlink"/>
          </w:rPr>
          <w:t xml:space="preserve">10.15363/thinklab.d228</w:t>
        </w:r>
      </w:hyperlink>
    </w:p>
    <w:bookmarkEnd w:id="302"/>
    <w:bookmarkStart w:id="307"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303">
        <w:r>
          <w:rPr>
            <w:rStyle w:val="Hyperlink"/>
          </w:rPr>
          <w:t xml:space="preserve">https://doi.org/ggx9wp</w:t>
        </w:r>
      </w:hyperlink>
      <w:r>
        <w:t xml:space="preserve"> </w:t>
      </w:r>
      <w:r>
        <w:t xml:space="preserve">DOI:</w:t>
      </w:r>
      <w:r>
        <w:t xml:space="preserve"> </w:t>
      </w:r>
      <w:hyperlink r:id="rId304">
        <w:r>
          <w:rPr>
            <w:rStyle w:val="Hyperlink"/>
          </w:rPr>
          <w:t xml:space="preserve">10.1093/nar/gky1032</w:t>
        </w:r>
      </w:hyperlink>
      <w:r>
        <w:t xml:space="preserve"> </w:t>
      </w:r>
      <w:r>
        <w:t xml:space="preserve">· PMID:</w:t>
      </w:r>
      <w:r>
        <w:t xml:space="preserve"> </w:t>
      </w:r>
      <w:hyperlink r:id="rId305">
        <w:r>
          <w:rPr>
            <w:rStyle w:val="Hyperlink"/>
          </w:rPr>
          <w:t xml:space="preserve">30407550</w:t>
        </w:r>
      </w:hyperlink>
      <w:r>
        <w:t xml:space="preserve"> </w:t>
      </w:r>
      <w:r>
        <w:t xml:space="preserve">· PMCID:</w:t>
      </w:r>
      <w:r>
        <w:t xml:space="preserve"> </w:t>
      </w:r>
      <w:hyperlink r:id="rId306">
        <w:r>
          <w:rPr>
            <w:rStyle w:val="Hyperlink"/>
          </w:rPr>
          <w:t xml:space="preserve">PMC6323977</w:t>
        </w:r>
      </w:hyperlink>
    </w:p>
    <w:bookmarkEnd w:id="307"/>
    <w:bookmarkStart w:id="310"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308">
        <w:r>
          <w:rPr>
            <w:rStyle w:val="Hyperlink"/>
          </w:rPr>
          <w:t xml:space="preserve">https://doi.org/f3mqv5</w:t>
        </w:r>
      </w:hyperlink>
      <w:r>
        <w:t xml:space="preserve"> </w:t>
      </w:r>
      <w:r>
        <w:t xml:space="preserve">DOI:</w:t>
      </w:r>
      <w:r>
        <w:t xml:space="preserve"> </w:t>
      </w:r>
      <w:hyperlink r:id="rId309">
        <w:r>
          <w:rPr>
            <w:rStyle w:val="Hyperlink"/>
          </w:rPr>
          <w:t xml:space="preserve">10.15363/thinklab.d44</w:t>
        </w:r>
      </w:hyperlink>
    </w:p>
    <w:bookmarkEnd w:id="310"/>
    <w:bookmarkStart w:id="314"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311">
        <w:r>
          <w:rPr>
            <w:rStyle w:val="Hyperlink"/>
          </w:rPr>
          <w:t xml:space="preserve">https://doi.org/gqv3s3</w:t>
        </w:r>
      </w:hyperlink>
      <w:r>
        <w:t xml:space="preserve"> </w:t>
      </w:r>
      <w:r>
        <w:t xml:space="preserve">DOI:</w:t>
      </w:r>
      <w:r>
        <w:t xml:space="preserve"> </w:t>
      </w:r>
      <w:hyperlink r:id="rId312">
        <w:r>
          <w:rPr>
            <w:rStyle w:val="Hyperlink"/>
          </w:rPr>
          <w:t xml:space="preserve">10.1093/bib/bbac404</w:t>
        </w:r>
      </w:hyperlink>
      <w:r>
        <w:t xml:space="preserve"> </w:t>
      </w:r>
      <w:r>
        <w:t xml:space="preserve">· PMID:</w:t>
      </w:r>
      <w:r>
        <w:t xml:space="preserve"> </w:t>
      </w:r>
      <w:hyperlink r:id="rId313">
        <w:r>
          <w:rPr>
            <w:rStyle w:val="Hyperlink"/>
          </w:rPr>
          <w:t xml:space="preserve">36151740</w:t>
        </w:r>
      </w:hyperlink>
    </w:p>
    <w:bookmarkEnd w:id="314"/>
    <w:bookmarkStart w:id="319"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315">
        <w:r>
          <w:rPr>
            <w:rStyle w:val="Hyperlink"/>
          </w:rPr>
          <w:t xml:space="preserve">https://doi.org/ggqqc6</w:t>
        </w:r>
      </w:hyperlink>
      <w:r>
        <w:t xml:space="preserve"> </w:t>
      </w:r>
      <w:r>
        <w:t xml:space="preserve">DOI:</w:t>
      </w:r>
      <w:r>
        <w:t xml:space="preserve"> </w:t>
      </w:r>
      <w:hyperlink r:id="rId316">
        <w:r>
          <w:rPr>
            <w:rStyle w:val="Hyperlink"/>
          </w:rPr>
          <w:t xml:space="preserve">10.7554/elife.52614</w:t>
        </w:r>
      </w:hyperlink>
      <w:r>
        <w:t xml:space="preserve"> </w:t>
      </w:r>
      <w:r>
        <w:t xml:space="preserve">· PMID:</w:t>
      </w:r>
      <w:r>
        <w:t xml:space="preserve"> </w:t>
      </w:r>
      <w:hyperlink r:id="rId317">
        <w:r>
          <w:rPr>
            <w:rStyle w:val="Hyperlink"/>
          </w:rPr>
          <w:t xml:space="preserve">32180547</w:t>
        </w:r>
      </w:hyperlink>
      <w:r>
        <w:t xml:space="preserve"> </w:t>
      </w:r>
      <w:r>
        <w:t xml:space="preserve">· PMCID:</w:t>
      </w:r>
      <w:r>
        <w:t xml:space="preserve"> </w:t>
      </w:r>
      <w:hyperlink r:id="rId318">
        <w:r>
          <w:rPr>
            <w:rStyle w:val="Hyperlink"/>
          </w:rPr>
          <w:t xml:space="preserve">PMC7077981</w:t>
        </w:r>
      </w:hyperlink>
    </w:p>
    <w:bookmarkEnd w:id="319"/>
    <w:bookmarkStart w:id="324"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320">
        <w:r>
          <w:rPr>
            <w:rStyle w:val="Hyperlink"/>
          </w:rPr>
          <w:t xml:space="preserve">https://doi.org/f4hp3x</w:t>
        </w:r>
      </w:hyperlink>
      <w:r>
        <w:t xml:space="preserve"> </w:t>
      </w:r>
      <w:r>
        <w:t xml:space="preserve">DOI:</w:t>
      </w:r>
      <w:r>
        <w:t xml:space="preserve"> </w:t>
      </w:r>
      <w:hyperlink r:id="rId321">
        <w:r>
          <w:rPr>
            <w:rStyle w:val="Hyperlink"/>
          </w:rPr>
          <w:t xml:space="preserve">10.1093/bioinformatics/bts591</w:t>
        </w:r>
      </w:hyperlink>
      <w:r>
        <w:t xml:space="preserve"> </w:t>
      </w:r>
      <w:r>
        <w:t xml:space="preserve">· PMID:</w:t>
      </w:r>
      <w:r>
        <w:t xml:space="preserve"> </w:t>
      </w:r>
      <w:hyperlink r:id="rId322">
        <w:r>
          <w:rPr>
            <w:rStyle w:val="Hyperlink"/>
          </w:rPr>
          <w:t xml:space="preserve">23044550</w:t>
        </w:r>
      </w:hyperlink>
      <w:r>
        <w:t xml:space="preserve"> </w:t>
      </w:r>
      <w:r>
        <w:t xml:space="preserve">· PMCID:</w:t>
      </w:r>
      <w:r>
        <w:t xml:space="preserve"> </w:t>
      </w:r>
      <w:hyperlink r:id="rId323">
        <w:r>
          <w:rPr>
            <w:rStyle w:val="Hyperlink"/>
          </w:rPr>
          <w:t xml:space="preserve">PMC3509487</w:t>
        </w:r>
      </w:hyperlink>
    </w:p>
    <w:bookmarkEnd w:id="324"/>
    <w:bookmarkStart w:id="327"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325">
        <w:r>
          <w:rPr>
            <w:rStyle w:val="Hyperlink"/>
          </w:rPr>
          <w:t xml:space="preserve">https://doi.org/ggzb26</w:t>
        </w:r>
      </w:hyperlink>
      <w:r>
        <w:t xml:space="preserve"> </w:t>
      </w:r>
      <w:r>
        <w:t xml:space="preserve">DOI:</w:t>
      </w:r>
      <w:r>
        <w:t xml:space="preserve"> </w:t>
      </w:r>
      <w:hyperlink r:id="rId326">
        <w:r>
          <w:rPr>
            <w:rStyle w:val="Hyperlink"/>
          </w:rPr>
          <w:t xml:space="preserve">10.1109/bibm.2018.8621568</w:t>
        </w:r>
      </w:hyperlink>
    </w:p>
    <w:bookmarkEnd w:id="327"/>
    <w:bookmarkStart w:id="332"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328">
        <w:r>
          <w:rPr>
            <w:rStyle w:val="Hyperlink"/>
          </w:rPr>
          <w:t xml:space="preserve">https://doi.org/ggpcsr</w:t>
        </w:r>
      </w:hyperlink>
      <w:r>
        <w:t xml:space="preserve"> </w:t>
      </w:r>
      <w:r>
        <w:t xml:space="preserve">DOI:</w:t>
      </w:r>
      <w:r>
        <w:t xml:space="preserve"> </w:t>
      </w:r>
      <w:hyperlink r:id="rId329">
        <w:r>
          <w:rPr>
            <w:rStyle w:val="Hyperlink"/>
          </w:rPr>
          <w:t xml:space="preserve">10.1186/s12859-019-3297-0</w:t>
        </w:r>
      </w:hyperlink>
      <w:r>
        <w:t xml:space="preserve"> </w:t>
      </w:r>
      <w:r>
        <w:t xml:space="preserve">· PMID:</w:t>
      </w:r>
      <w:r>
        <w:t xml:space="preserve"> </w:t>
      </w:r>
      <w:hyperlink r:id="rId330">
        <w:r>
          <w:rPr>
            <w:rStyle w:val="Hyperlink"/>
          </w:rPr>
          <w:t xml:space="preserve">31829175</w:t>
        </w:r>
      </w:hyperlink>
      <w:r>
        <w:t xml:space="preserve"> </w:t>
      </w:r>
      <w:r>
        <w:t xml:space="preserve">· PMCID:</w:t>
      </w:r>
      <w:r>
        <w:t xml:space="preserve"> </w:t>
      </w:r>
      <w:hyperlink r:id="rId331">
        <w:r>
          <w:rPr>
            <w:rStyle w:val="Hyperlink"/>
          </w:rPr>
          <w:t xml:space="preserve">PMC6907279</w:t>
        </w:r>
      </w:hyperlink>
    </w:p>
    <w:bookmarkEnd w:id="332"/>
    <w:bookmarkStart w:id="337"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333">
        <w:r>
          <w:rPr>
            <w:rStyle w:val="Hyperlink"/>
          </w:rPr>
          <w:t xml:space="preserve">https://doi.org/grvqrf</w:t>
        </w:r>
      </w:hyperlink>
      <w:r>
        <w:t xml:space="preserve"> </w:t>
      </w:r>
      <w:r>
        <w:t xml:space="preserve">DOI:</w:t>
      </w:r>
      <w:r>
        <w:t xml:space="preserve"> </w:t>
      </w:r>
      <w:hyperlink r:id="rId334">
        <w:r>
          <w:rPr>
            <w:rStyle w:val="Hyperlink"/>
          </w:rPr>
          <w:t xml:space="preserve">10.1093/bioinformatics/btad080</w:t>
        </w:r>
      </w:hyperlink>
      <w:r>
        <w:t xml:space="preserve"> </w:t>
      </w:r>
      <w:r>
        <w:t xml:space="preserve">· PMID:</w:t>
      </w:r>
      <w:r>
        <w:t xml:space="preserve"> </w:t>
      </w:r>
      <w:hyperlink r:id="rId335">
        <w:r>
          <w:rPr>
            <w:rStyle w:val="Hyperlink"/>
          </w:rPr>
          <w:t xml:space="preserve">36759942</w:t>
        </w:r>
      </w:hyperlink>
      <w:r>
        <w:t xml:space="preserve"> </w:t>
      </w:r>
      <w:r>
        <w:t xml:space="preserve">· PMCID:</w:t>
      </w:r>
      <w:r>
        <w:t xml:space="preserve"> </w:t>
      </w:r>
      <w:hyperlink r:id="rId336">
        <w:r>
          <w:rPr>
            <w:rStyle w:val="Hyperlink"/>
          </w:rPr>
          <w:t xml:space="preserve">PMC9940622</w:t>
        </w:r>
      </w:hyperlink>
    </w:p>
    <w:bookmarkEnd w:id="337"/>
    <w:bookmarkStart w:id="342"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338">
        <w:r>
          <w:rPr>
            <w:rStyle w:val="Hyperlink"/>
          </w:rPr>
          <w:t xml:space="preserve">https://doi.org/gqxmkb</w:t>
        </w:r>
      </w:hyperlink>
      <w:r>
        <w:t xml:space="preserve"> </w:t>
      </w:r>
      <w:r>
        <w:t xml:space="preserve">DOI:</w:t>
      </w:r>
      <w:r>
        <w:t xml:space="preserve"> </w:t>
      </w:r>
      <w:hyperlink r:id="rId339">
        <w:r>
          <w:rPr>
            <w:rStyle w:val="Hyperlink"/>
          </w:rPr>
          <w:t xml:space="preserve">10.1186/s12859-022-04932-3</w:t>
        </w:r>
      </w:hyperlink>
      <w:r>
        <w:t xml:space="preserve"> </w:t>
      </w:r>
      <w:r>
        <w:t xml:space="preserve">· PMID:</w:t>
      </w:r>
      <w:r>
        <w:t xml:space="preserve"> </w:t>
      </w:r>
      <w:hyperlink r:id="rId340">
        <w:r>
          <w:rPr>
            <w:rStyle w:val="Hyperlink"/>
          </w:rPr>
          <w:t xml:space="preserve">36175836</w:t>
        </w:r>
      </w:hyperlink>
      <w:r>
        <w:t xml:space="preserve"> </w:t>
      </w:r>
      <w:r>
        <w:t xml:space="preserve">· PMCID:</w:t>
      </w:r>
      <w:r>
        <w:t xml:space="preserve"> </w:t>
      </w:r>
      <w:hyperlink r:id="rId341">
        <w:r>
          <w:rPr>
            <w:rStyle w:val="Hyperlink"/>
          </w:rPr>
          <w:t xml:space="preserve">PMC9520835</w:t>
        </w:r>
      </w:hyperlink>
    </w:p>
    <w:bookmarkEnd w:id="342"/>
    <w:bookmarkStart w:id="347"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343">
        <w:r>
          <w:rPr>
            <w:rStyle w:val="Hyperlink"/>
          </w:rPr>
          <w:t xml:space="preserve">https://doi.org/98q</w:t>
        </w:r>
      </w:hyperlink>
      <w:r>
        <w:t xml:space="preserve"> </w:t>
      </w:r>
      <w:r>
        <w:t xml:space="preserve">DOI:</w:t>
      </w:r>
      <w:r>
        <w:t xml:space="preserve"> </w:t>
      </w:r>
      <w:hyperlink r:id="rId344">
        <w:r>
          <w:rPr>
            <w:rStyle w:val="Hyperlink"/>
          </w:rPr>
          <w:t xml:space="preserve">10.1371/journal.pcbi.1004259</w:t>
        </w:r>
      </w:hyperlink>
      <w:r>
        <w:t xml:space="preserve"> </w:t>
      </w:r>
      <w:r>
        <w:t xml:space="preserve">· PMID:</w:t>
      </w:r>
      <w:r>
        <w:t xml:space="preserve"> </w:t>
      </w:r>
      <w:hyperlink r:id="rId345">
        <w:r>
          <w:rPr>
            <w:rStyle w:val="Hyperlink"/>
          </w:rPr>
          <w:t xml:space="preserve">26158728</w:t>
        </w:r>
      </w:hyperlink>
      <w:r>
        <w:t xml:space="preserve"> </w:t>
      </w:r>
      <w:r>
        <w:t xml:space="preserve">· PMCID:</w:t>
      </w:r>
      <w:r>
        <w:t xml:space="preserve"> </w:t>
      </w:r>
      <w:hyperlink r:id="rId346">
        <w:r>
          <w:rPr>
            <w:rStyle w:val="Hyperlink"/>
          </w:rPr>
          <w:t xml:space="preserve">PMC4497619</w:t>
        </w:r>
      </w:hyperlink>
    </w:p>
    <w:bookmarkEnd w:id="347"/>
    <w:bookmarkStart w:id="350"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348">
        <w:r>
          <w:rPr>
            <w:rStyle w:val="Hyperlink"/>
          </w:rPr>
          <w:t xml:space="preserve">https://doi.org/f3mqvk</w:t>
        </w:r>
      </w:hyperlink>
      <w:r>
        <w:t xml:space="preserve"> </w:t>
      </w:r>
      <w:r>
        <w:t xml:space="preserve">DOI:</w:t>
      </w:r>
      <w:r>
        <w:t xml:space="preserve"> </w:t>
      </w:r>
      <w:hyperlink r:id="rId349">
        <w:r>
          <w:rPr>
            <w:rStyle w:val="Hyperlink"/>
          </w:rPr>
          <w:t xml:space="preserve">10.15363/thinklab.d112</w:t>
        </w:r>
      </w:hyperlink>
    </w:p>
    <w:bookmarkEnd w:id="350"/>
    <w:bookmarkStart w:id="353"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351">
        <w:r>
          <w:rPr>
            <w:rStyle w:val="Hyperlink"/>
          </w:rPr>
          <w:t xml:space="preserve">https://doi.org/gbr42x</w:t>
        </w:r>
      </w:hyperlink>
      <w:r>
        <w:t xml:space="preserve"> </w:t>
      </w:r>
      <w:r>
        <w:t xml:space="preserve">DOI:</w:t>
      </w:r>
      <w:r>
        <w:t xml:space="preserve"> </w:t>
      </w:r>
      <w:hyperlink r:id="rId352">
        <w:r>
          <w:rPr>
            <w:rStyle w:val="Hyperlink"/>
          </w:rPr>
          <w:t xml:space="preserve">10.15363/thinklab.d187</w:t>
        </w:r>
      </w:hyperlink>
    </w:p>
    <w:bookmarkEnd w:id="353"/>
    <w:bookmarkStart w:id="356"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354">
        <w:r>
          <w:rPr>
            <w:rStyle w:val="Hyperlink"/>
          </w:rPr>
          <w:t xml:space="preserve">https://doi.org/gg2rw2</w:t>
        </w:r>
      </w:hyperlink>
      <w:r>
        <w:t xml:space="preserve"> </w:t>
      </w:r>
      <w:r>
        <w:t xml:space="preserve">DOI:</w:t>
      </w:r>
      <w:r>
        <w:t xml:space="preserve"> </w:t>
      </w:r>
      <w:hyperlink r:id="rId355">
        <w:r>
          <w:rPr>
            <w:rStyle w:val="Hyperlink"/>
          </w:rPr>
          <w:t xml:space="preserve">10.15363/thinklab.d134</w:t>
        </w:r>
      </w:hyperlink>
    </w:p>
    <w:bookmarkEnd w:id="356"/>
    <w:bookmarkStart w:id="359"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357">
        <w:r>
          <w:rPr>
            <w:rStyle w:val="Hyperlink"/>
          </w:rPr>
          <w:t xml:space="preserve">https://doi.org/gbr3pf</w:t>
        </w:r>
      </w:hyperlink>
      <w:r>
        <w:t xml:space="preserve"> </w:t>
      </w:r>
      <w:r>
        <w:t xml:space="preserve">DOI:</w:t>
      </w:r>
      <w:r>
        <w:t xml:space="preserve"> </w:t>
      </w:r>
      <w:hyperlink r:id="rId358">
        <w:r>
          <w:rPr>
            <w:rStyle w:val="Hyperlink"/>
          </w:rPr>
          <w:t xml:space="preserve">10.6084/m9.figshare.5346577</w:t>
        </w:r>
      </w:hyperlink>
    </w:p>
    <w:bookmarkEnd w:id="359"/>
    <w:bookmarkStart w:id="361"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360">
        <w:r>
          <w:rPr>
            <w:rStyle w:val="Hyperlink"/>
          </w:rPr>
          <w:t xml:space="preserve">https://github.com/mmayers12/hetnet_ml</w:t>
        </w:r>
      </w:hyperlink>
    </w:p>
    <w:bookmarkEnd w:id="361"/>
    <w:bookmarkStart w:id="364"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362">
        <w:r>
          <w:rPr>
            <w:rStyle w:val="Hyperlink"/>
          </w:rPr>
          <w:t xml:space="preserve">https://doi.org/f3mn58</w:t>
        </w:r>
      </w:hyperlink>
      <w:r>
        <w:t xml:space="preserve"> </w:t>
      </w:r>
      <w:r>
        <w:t xml:space="preserve">DOI:</w:t>
      </w:r>
      <w:r>
        <w:t xml:space="preserve"> </w:t>
      </w:r>
      <w:hyperlink r:id="rId363">
        <w:r>
          <w:rPr>
            <w:rStyle w:val="Hyperlink"/>
          </w:rPr>
          <w:t xml:space="preserve">10.1137/1.9781611972795.67</w:t>
        </w:r>
      </w:hyperlink>
    </w:p>
    <w:bookmarkEnd w:id="364"/>
    <w:bookmarkStart w:id="367"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365">
        <w:r>
          <w:rPr>
            <w:rStyle w:val="Hyperlink"/>
          </w:rPr>
          <w:t xml:space="preserve">https://doi.org/f3mqt5</w:t>
        </w:r>
      </w:hyperlink>
      <w:r>
        <w:t xml:space="preserve"> </w:t>
      </w:r>
      <w:r>
        <w:t xml:space="preserve">DOI:</w:t>
      </w:r>
      <w:r>
        <w:t xml:space="preserve"> </w:t>
      </w:r>
      <w:hyperlink r:id="rId366">
        <w:r>
          <w:rPr>
            <w:rStyle w:val="Hyperlink"/>
          </w:rPr>
          <w:t xml:space="preserve">10.15363/thinklab.d178</w:t>
        </w:r>
      </w:hyperlink>
    </w:p>
    <w:bookmarkEnd w:id="367"/>
    <w:bookmarkStart w:id="372" w:name="ref-83EvMSI6"/>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Casey S Greene</w:t>
      </w:r>
      <w:r>
        <w:t xml:space="preserve"> </w:t>
      </w:r>
      <w:r>
        <w:rPr>
          <w:iCs/>
          <w:i/>
        </w:rPr>
        <w:t xml:space="preserve">bioRxiv</w:t>
      </w:r>
      <w:r>
        <w:t xml:space="preserve"> </w:t>
      </w:r>
      <w:r>
        <w:t xml:space="preserve">(2023-01-06)</w:t>
      </w:r>
      <w:r>
        <w:t xml:space="preserve"> </w:t>
      </w:r>
      <w:hyperlink r:id="rId368">
        <w:r>
          <w:rPr>
            <w:rStyle w:val="Hyperlink"/>
          </w:rPr>
          <w:t xml:space="preserve">https://doi.org/grk9gd</w:t>
        </w:r>
      </w:hyperlink>
      <w:r>
        <w:t xml:space="preserve"> </w:t>
      </w:r>
      <w:r>
        <w:t xml:space="preserve">DOI:</w:t>
      </w:r>
      <w:r>
        <w:t xml:space="preserve"> </w:t>
      </w:r>
      <w:hyperlink r:id="rId369">
        <w:r>
          <w:rPr>
            <w:rStyle w:val="Hyperlink"/>
          </w:rPr>
          <w:t xml:space="preserve">10.1101/2023.01.05.522939</w:t>
        </w:r>
      </w:hyperlink>
      <w:r>
        <w:t xml:space="preserve"> </w:t>
      </w:r>
      <w:r>
        <w:t xml:space="preserve">· PMID:</w:t>
      </w:r>
      <w:r>
        <w:t xml:space="preserve"> </w:t>
      </w:r>
      <w:hyperlink r:id="rId370">
        <w:r>
          <w:rPr>
            <w:rStyle w:val="Hyperlink"/>
          </w:rPr>
          <w:t xml:space="preserve">36711569</w:t>
        </w:r>
      </w:hyperlink>
      <w:r>
        <w:t xml:space="preserve"> </w:t>
      </w:r>
      <w:r>
        <w:t xml:space="preserve">· PMCID:</w:t>
      </w:r>
      <w:r>
        <w:t xml:space="preserve"> </w:t>
      </w:r>
      <w:hyperlink r:id="rId371">
        <w:r>
          <w:rPr>
            <w:rStyle w:val="Hyperlink"/>
          </w:rPr>
          <w:t xml:space="preserve">PMC9881952</w:t>
        </w:r>
      </w:hyperlink>
    </w:p>
    <w:bookmarkEnd w:id="372"/>
    <w:bookmarkStart w:id="375"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373">
        <w:r>
          <w:rPr>
            <w:rStyle w:val="Hyperlink"/>
          </w:rPr>
          <w:t xml:space="preserve">https://doi.org/f3qbmg</w:t>
        </w:r>
      </w:hyperlink>
      <w:r>
        <w:t xml:space="preserve"> </w:t>
      </w:r>
      <w:r>
        <w:t xml:space="preserve">DOI:</w:t>
      </w:r>
      <w:r>
        <w:t xml:space="preserve"> </w:t>
      </w:r>
      <w:hyperlink r:id="rId374">
        <w:r>
          <w:rPr>
            <w:rStyle w:val="Hyperlink"/>
          </w:rPr>
          <w:t xml:space="preserve">10.15363/thinklab.d201</w:t>
        </w:r>
      </w:hyperlink>
    </w:p>
    <w:bookmarkEnd w:id="375"/>
    <w:bookmarkStart w:id="378"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376">
        <w:r>
          <w:rPr>
            <w:rStyle w:val="Hyperlink"/>
          </w:rPr>
          <w:t xml:space="preserve">https://doi.org/cww7</w:t>
        </w:r>
      </w:hyperlink>
      <w:r>
        <w:t xml:space="preserve"> </w:t>
      </w:r>
      <w:r>
        <w:t xml:space="preserve">DOI:</w:t>
      </w:r>
      <w:r>
        <w:t xml:space="preserve"> </w:t>
      </w:r>
      <w:hyperlink r:id="rId377">
        <w:r>
          <w:rPr>
            <w:rStyle w:val="Hyperlink"/>
          </w:rPr>
          <w:t xml:space="preserve">10.5281/zenodo.1435833</w:t>
        </w:r>
      </w:hyperlink>
    </w:p>
    <w:bookmarkEnd w:id="378"/>
    <w:bookmarkStart w:id="383"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379">
        <w:r>
          <w:rPr>
            <w:rStyle w:val="Hyperlink"/>
          </w:rPr>
          <w:t xml:space="preserve">https://doi.org/gf3ncd</w:t>
        </w:r>
      </w:hyperlink>
      <w:r>
        <w:t xml:space="preserve"> </w:t>
      </w:r>
      <w:r>
        <w:t xml:space="preserve">DOI:</w:t>
      </w:r>
      <w:r>
        <w:t xml:space="preserve"> </w:t>
      </w:r>
      <w:hyperlink r:id="rId380">
        <w:r>
          <w:rPr>
            <w:rStyle w:val="Hyperlink"/>
          </w:rPr>
          <w:t xml:space="preserve">10.1186/s13059-019-1716-1</w:t>
        </w:r>
      </w:hyperlink>
      <w:r>
        <w:t xml:space="preserve"> </w:t>
      </w:r>
      <w:r>
        <w:t xml:space="preserve">· PMID:</w:t>
      </w:r>
      <w:r>
        <w:t xml:space="preserve"> </w:t>
      </w:r>
      <w:hyperlink r:id="rId381">
        <w:r>
          <w:rPr>
            <w:rStyle w:val="Hyperlink"/>
          </w:rPr>
          <w:t xml:space="preserve">31164141</w:t>
        </w:r>
      </w:hyperlink>
      <w:r>
        <w:t xml:space="preserve"> </w:t>
      </w:r>
      <w:r>
        <w:t xml:space="preserve">· PMCID:</w:t>
      </w:r>
      <w:r>
        <w:t xml:space="preserve"> </w:t>
      </w:r>
      <w:hyperlink r:id="rId382">
        <w:r>
          <w:rPr>
            <w:rStyle w:val="Hyperlink"/>
          </w:rPr>
          <w:t xml:space="preserve">PMC6547503</w:t>
        </w:r>
      </w:hyperlink>
    </w:p>
    <w:bookmarkEnd w:id="383"/>
    <w:bookmarkStart w:id="388"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84">
        <w:r>
          <w:rPr>
            <w:rStyle w:val="Hyperlink"/>
          </w:rPr>
          <w:t xml:space="preserve">https://doi.org/c7np</w:t>
        </w:r>
      </w:hyperlink>
      <w:r>
        <w:t xml:space="preserve"> </w:t>
      </w:r>
      <w:r>
        <w:t xml:space="preserve">DOI:</w:t>
      </w:r>
      <w:r>
        <w:t xml:space="preserve"> </w:t>
      </w:r>
      <w:hyperlink r:id="rId385">
        <w:r>
          <w:rPr>
            <w:rStyle w:val="Hyperlink"/>
          </w:rPr>
          <w:t xml:space="preserve">10.1371/journal.pcbi.1007128</w:t>
        </w:r>
      </w:hyperlink>
      <w:r>
        <w:t xml:space="preserve"> </w:t>
      </w:r>
      <w:r>
        <w:t xml:space="preserve">· PMID:</w:t>
      </w:r>
      <w:r>
        <w:t xml:space="preserve"> </w:t>
      </w:r>
      <w:hyperlink r:id="rId386">
        <w:r>
          <w:rPr>
            <w:rStyle w:val="Hyperlink"/>
          </w:rPr>
          <w:t xml:space="preserve">31233491</w:t>
        </w:r>
      </w:hyperlink>
      <w:r>
        <w:t xml:space="preserve"> </w:t>
      </w:r>
      <w:r>
        <w:t xml:space="preserve">· PMCID:</w:t>
      </w:r>
      <w:r>
        <w:t xml:space="preserve"> </w:t>
      </w:r>
      <w:hyperlink r:id="rId387">
        <w:r>
          <w:rPr>
            <w:rStyle w:val="Hyperlink"/>
          </w:rPr>
          <w:t xml:space="preserve">PMC6611653</w:t>
        </w:r>
      </w:hyperlink>
    </w:p>
    <w:bookmarkEnd w:id="388"/>
    <w:bookmarkStart w:id="390"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rPr>
          <w:iCs/>
          <w:i/>
        </w:rPr>
        <w:t xml:space="preserve">GitHub</w:t>
      </w:r>
      <w:r>
        <w:t xml:space="preserve"> </w:t>
      </w:r>
      <w:r>
        <w:t xml:space="preserve">(2023-03-05)</w:t>
      </w:r>
      <w:r>
        <w:t xml:space="preserve"> </w:t>
      </w:r>
      <w:hyperlink r:id="rId389">
        <w:r>
          <w:rPr>
            <w:rStyle w:val="Hyperlink"/>
          </w:rPr>
          <w:t xml:space="preserve">https://github.com/greenelab/connectivity-search-manuscript</w:t>
        </w:r>
      </w:hyperlink>
    </w:p>
    <w:bookmarkEnd w:id="390"/>
    <w:bookmarkStart w:id="392"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rPr>
          <w:iCs/>
          <w:i/>
        </w:rPr>
        <w:t xml:space="preserve">GitHub</w:t>
      </w:r>
      <w:r>
        <w:t xml:space="preserve"> </w:t>
      </w:r>
      <w:r>
        <w:t xml:space="preserve">(2022-03-20)</w:t>
      </w:r>
      <w:r>
        <w:t xml:space="preserve"> </w:t>
      </w:r>
      <w:hyperlink r:id="rId391">
        <w:r>
          <w:rPr>
            <w:rStyle w:val="Hyperlink"/>
          </w:rPr>
          <w:t xml:space="preserve">https://github.com/greenelab/connectivity-search-analyses</w:t>
        </w:r>
      </w:hyperlink>
    </w:p>
    <w:bookmarkEnd w:id="392"/>
    <w:bookmarkStart w:id="394"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rPr>
          <w:iCs/>
          <w:i/>
        </w:rPr>
        <w:t xml:space="preserve">GitHub</w:t>
      </w:r>
      <w:r>
        <w:t xml:space="preserve"> </w:t>
      </w:r>
      <w:r>
        <w:t xml:space="preserve">(2023-03-30)</w:t>
      </w:r>
      <w:r>
        <w:t xml:space="preserve"> </w:t>
      </w:r>
      <w:hyperlink r:id="rId393">
        <w:r>
          <w:rPr>
            <w:rStyle w:val="Hyperlink"/>
          </w:rPr>
          <w:t xml:space="preserve">https://github.com/greenelab/connectivity-search-backend</w:t>
        </w:r>
      </w:hyperlink>
    </w:p>
    <w:bookmarkEnd w:id="394"/>
    <w:bookmarkStart w:id="396"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rPr>
          <w:iCs/>
          <w:i/>
        </w:rPr>
        <w:t xml:space="preserve">GitHub</w:t>
      </w:r>
      <w:r>
        <w:t xml:space="preserve"> </w:t>
      </w:r>
      <w:r>
        <w:t xml:space="preserve">(2023-03-30)</w:t>
      </w:r>
      <w:r>
        <w:t xml:space="preserve"> </w:t>
      </w:r>
      <w:hyperlink r:id="rId395">
        <w:r>
          <w:rPr>
            <w:rStyle w:val="Hyperlink"/>
          </w:rPr>
          <w:t xml:space="preserve">https://github.com/greenelab/connectivity-search-frontend</w:t>
        </w:r>
      </w:hyperlink>
    </w:p>
    <w:bookmarkEnd w:id="396"/>
    <w:bookmarkStart w:id="398"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rPr>
          <w:iCs/>
          <w:i/>
        </w:rPr>
        <w:t xml:space="preserve">GitHub</w:t>
      </w:r>
      <w:r>
        <w:t xml:space="preserve"> </w:t>
      </w:r>
      <w:r>
        <w:t xml:space="preserve">(2022-04)</w:t>
      </w:r>
      <w:r>
        <w:t xml:space="preserve"> </w:t>
      </w:r>
      <w:hyperlink r:id="rId397">
        <w:r>
          <w:rPr>
            <w:rStyle w:val="Hyperlink"/>
          </w:rPr>
          <w:t xml:space="preserve">https://github.com/hetio/hetmatpy</w:t>
        </w:r>
      </w:hyperlink>
    </w:p>
    <w:bookmarkEnd w:id="398"/>
    <w:bookmarkStart w:id="400"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rPr>
          <w:iCs/>
          <w:i/>
        </w:rPr>
        <w:t xml:space="preserve">GitHub</w:t>
      </w:r>
      <w:r>
        <w:t xml:space="preserve"> </w:t>
      </w:r>
      <w:r>
        <w:t xml:space="preserve">(2021-06)</w:t>
      </w:r>
      <w:r>
        <w:t xml:space="preserve"> </w:t>
      </w:r>
      <w:hyperlink r:id="rId399">
        <w:r>
          <w:rPr>
            <w:rStyle w:val="Hyperlink"/>
          </w:rPr>
          <w:t xml:space="preserve">https://github.com/hetio/hetnetpy</w:t>
        </w:r>
      </w:hyperlink>
    </w:p>
    <w:bookmarkEnd w:id="400"/>
    <w:bookmarkStart w:id="401"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rPr>
          <w:iCs/>
          <w:i/>
        </w:rPr>
        <w:t xml:space="preserve">GitHub</w:t>
      </w:r>
      <w:r>
        <w:t xml:space="preserve"> </w:t>
      </w:r>
      <w:r>
        <w:t xml:space="preserve">(2023-04-04)</w:t>
      </w:r>
      <w:r>
        <w:t xml:space="preserve"> </w:t>
      </w:r>
      <w:hyperlink r:id="rId389">
        <w:r>
          <w:rPr>
            <w:rStyle w:val="Hyperlink"/>
          </w:rPr>
          <w:t xml:space="preserve">https://github.com/greenelab/connectivity-search-manuscript</w:t>
        </w:r>
      </w:hyperlink>
    </w:p>
    <w:bookmarkEnd w:id="401"/>
    <w:bookmarkStart w:id="403"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rPr>
          <w:iCs/>
          <w:i/>
        </w:rPr>
        <w:t xml:space="preserve">GitHub</w:t>
      </w:r>
      <w:r>
        <w:t xml:space="preserve"> </w:t>
      </w:r>
      <w:r>
        <w:t xml:space="preserve">(2021-12-20)</w:t>
      </w:r>
      <w:r>
        <w:t xml:space="preserve"> </w:t>
      </w:r>
      <w:hyperlink r:id="rId402">
        <w:r>
          <w:rPr>
            <w:rStyle w:val="Hyperlink"/>
          </w:rPr>
          <w:t xml:space="preserve">https://github.com/hetio/het.io</w:t>
        </w:r>
      </w:hyperlink>
    </w:p>
    <w:bookmarkEnd w:id="403"/>
    <w:bookmarkStart w:id="406" w:name="ref-hHRphzV0"/>
    <w:p>
      <w:pPr>
        <w:pStyle w:val="Bibliography"/>
      </w:pPr>
      <w:r>
        <w:t xml:space="preserve">63.</w:t>
      </w:r>
      <w:r>
        <w:t xml:space="preserve"> </w:t>
      </w:r>
      <w:r>
        <w:t xml:space="preserve">	</w:t>
      </w:r>
      <w:r>
        <w:rPr>
          <w:bCs/>
          <w:b/>
        </w:rPr>
        <w:t xml:space="preserve">Supporting data for "Hetnet connectivity search provides rapid insights into how two biomedical entities are related"</w:t>
      </w:r>
      <w:r>
        <w:t xml:space="preserve"> </w:t>
      </w:r>
      <w:r>
        <w:t xml:space="preserve">Himmelstein S Daniel, Zietz Michael, Rubinetti Vincent, Kloster Kyle, Heil J Benjamin, Alquaddoomi Faisal, Hu Dongbo, Nicholson N David, Hao Yun, Sullivan D Blair, … Greene S Casey</w:t>
      </w:r>
      <w:r>
        <w:t xml:space="preserve"> </w:t>
      </w:r>
      <w:r>
        <w:rPr>
          <w:iCs/>
          <w:i/>
        </w:rPr>
        <w:t xml:space="preserve">GigaScience Database</w:t>
      </w:r>
      <w:r>
        <w:t xml:space="preserve"> </w:t>
      </w:r>
      <w:r>
        <w:t xml:space="preserve">(2023-05-12)</w:t>
      </w:r>
      <w:r>
        <w:t xml:space="preserve"> </w:t>
      </w:r>
      <w:hyperlink r:id="rId404">
        <w:r>
          <w:rPr>
            <w:rStyle w:val="Hyperlink"/>
          </w:rPr>
          <w:t xml:space="preserve">https://doi.org/gr77bv</w:t>
        </w:r>
      </w:hyperlink>
      <w:r>
        <w:t xml:space="preserve"> </w:t>
      </w:r>
      <w:r>
        <w:t xml:space="preserve">DOI:</w:t>
      </w:r>
      <w:r>
        <w:t xml:space="preserve"> </w:t>
      </w:r>
      <w:hyperlink r:id="rId405">
        <w:r>
          <w:rPr>
            <w:rStyle w:val="Hyperlink"/>
          </w:rPr>
          <w:t xml:space="preserve">10.5524/102389</w:t>
        </w:r>
      </w:hyperlink>
    </w:p>
    <w:bookmarkEnd w:id="406"/>
    <w:bookmarkEnd w:id="407"/>
    <w:bookmarkEnd w:id="40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63" Target="media/rId163.png" /><Relationship Type="http://schemas.openxmlformats.org/officeDocument/2006/relationships/image" Id="rId129" Target="media/rId129.png" /><Relationship Type="http://schemas.openxmlformats.org/officeDocument/2006/relationships/image" Id="rId135" Target="media/rId135.png" /><Relationship Type="http://schemas.openxmlformats.org/officeDocument/2006/relationships/image" Id="rId168" Target="media/rId168.png" /><Relationship Type="http://schemas.openxmlformats.org/officeDocument/2006/relationships/image" Id="rId122" Target="media/rId122.png" /><Relationship Type="http://schemas.openxmlformats.org/officeDocument/2006/relationships/image" Id="rId24" Target="media/rId24.svg" /><Relationship Type="http://schemas.openxmlformats.org/officeDocument/2006/relationships/image" Id="rId20" Target="media/rId20.svg" /><Relationship Type="http://schemas.openxmlformats.org/officeDocument/2006/relationships/image" Id="rId28" Target="media/rId28.sv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_rels/footnotes.xml.rels><?xml version="1.0" encoding="UTF-8"?><Relationships xmlns="http://schemas.openxmlformats.org/package/2006/relationships"><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 path counts, matrix multiplication, DWPC</cp:keywords>
  <dcterms:created xsi:type="dcterms:W3CDTF">2023-06-22T23:53:36Z</dcterms:created>
  <dcterms:modified xsi:type="dcterms:W3CDTF">2023-06-22T23:53:36Z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